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BC06B" w14:textId="77777777" w:rsidR="00A37423" w:rsidRDefault="00A37423" w:rsidP="00BA0EAC">
      <w:pPr>
        <w:pStyle w:val="ecxmsonormal"/>
        <w:spacing w:before="0" w:beforeAutospacing="0" w:after="0" w:afterAutospacing="0"/>
        <w:ind w:left="3402" w:right="-709"/>
        <w:rPr>
          <w:rFonts w:ascii="Eras Light ITC" w:hAnsi="Eras Light ITC"/>
          <w:bCs/>
          <w:iCs/>
          <w:color w:val="000000" w:themeColor="text1"/>
          <w:sz w:val="48"/>
          <w:szCs w:val="60"/>
        </w:rPr>
      </w:pPr>
    </w:p>
    <w:p w14:paraId="5B7C87BA" w14:textId="77777777" w:rsidR="00D44A71" w:rsidRDefault="00D44A71" w:rsidP="00D44A71">
      <w:pPr>
        <w:pStyle w:val="ecxmsonormal"/>
        <w:spacing w:before="0" w:beforeAutospacing="0" w:after="0" w:afterAutospacing="0"/>
        <w:ind w:left="3544" w:right="-1"/>
        <w:rPr>
          <w:rFonts w:ascii="Eras Light ITC" w:hAnsi="Eras Light ITC"/>
          <w:bCs/>
          <w:iCs/>
          <w:color w:val="000000" w:themeColor="text1"/>
          <w:sz w:val="48"/>
          <w:szCs w:val="60"/>
        </w:rPr>
      </w:pPr>
      <w:proofErr w:type="spellStart"/>
      <w:r w:rsidRPr="00D44A71">
        <w:rPr>
          <w:rFonts w:ascii="Eras Light ITC" w:hAnsi="Eras Light ITC"/>
          <w:bCs/>
          <w:iCs/>
          <w:color w:val="000000" w:themeColor="text1"/>
          <w:sz w:val="48"/>
          <w:szCs w:val="60"/>
        </w:rPr>
        <w:t>Presentación</w:t>
      </w:r>
      <w:proofErr w:type="spellEnd"/>
      <w:r w:rsidRPr="00D44A71">
        <w:rPr>
          <w:rFonts w:ascii="Eras Light ITC" w:hAnsi="Eras Light ITC"/>
          <w:bCs/>
          <w:iCs/>
          <w:color w:val="000000" w:themeColor="text1"/>
          <w:sz w:val="48"/>
          <w:szCs w:val="60"/>
        </w:rPr>
        <w:t xml:space="preserve"> </w:t>
      </w:r>
      <w:proofErr w:type="spellStart"/>
      <w:r w:rsidRPr="00D44A71">
        <w:rPr>
          <w:rFonts w:ascii="Eras Light ITC" w:hAnsi="Eras Light ITC"/>
          <w:bCs/>
          <w:iCs/>
          <w:color w:val="000000" w:themeColor="text1"/>
          <w:sz w:val="48"/>
          <w:szCs w:val="60"/>
        </w:rPr>
        <w:t>del</w:t>
      </w:r>
      <w:proofErr w:type="spellEnd"/>
      <w:r w:rsidRPr="00D44A71">
        <w:rPr>
          <w:rFonts w:ascii="Eras Light ITC" w:hAnsi="Eras Light ITC"/>
          <w:bCs/>
          <w:iCs/>
          <w:color w:val="000000" w:themeColor="text1"/>
          <w:sz w:val="48"/>
          <w:szCs w:val="60"/>
        </w:rPr>
        <w:t xml:space="preserve"> Dossier</w:t>
      </w:r>
    </w:p>
    <w:p w14:paraId="72EC3221" w14:textId="536FCFA6" w:rsidR="00C95308" w:rsidRDefault="00D44A71" w:rsidP="00D44A71">
      <w:pPr>
        <w:pStyle w:val="ecxmsonormal"/>
        <w:spacing w:before="0" w:beforeAutospacing="0" w:after="0" w:afterAutospacing="0"/>
        <w:ind w:left="3544" w:right="-427" w:hanging="142"/>
        <w:rPr>
          <w:rFonts w:ascii="Eras Light ITC" w:hAnsi="Eras Light ITC"/>
          <w:bCs/>
          <w:iCs/>
          <w:color w:val="000000" w:themeColor="text1"/>
          <w:sz w:val="48"/>
          <w:szCs w:val="60"/>
        </w:rPr>
      </w:pPr>
      <w:r w:rsidRPr="00D44A71">
        <w:rPr>
          <w:rFonts w:ascii="Eras Light ITC" w:hAnsi="Eras Light ITC"/>
          <w:bCs/>
          <w:iCs/>
          <w:color w:val="000000" w:themeColor="text1"/>
          <w:sz w:val="48"/>
          <w:szCs w:val="60"/>
        </w:rPr>
        <w:t>“</w:t>
      </w:r>
      <w:proofErr w:type="spellStart"/>
      <w:proofErr w:type="gramStart"/>
      <w:r w:rsidRPr="00D44A71">
        <w:rPr>
          <w:rFonts w:ascii="Eras Light ITC" w:hAnsi="Eras Light ITC"/>
          <w:bCs/>
          <w:iCs/>
          <w:color w:val="000000" w:themeColor="text1"/>
          <w:sz w:val="48"/>
          <w:szCs w:val="60"/>
        </w:rPr>
        <w:t>Historia</w:t>
      </w:r>
      <w:proofErr w:type="spellEnd"/>
      <w:proofErr w:type="gramEnd"/>
      <w:r w:rsidRPr="00D44A71">
        <w:rPr>
          <w:rFonts w:ascii="Eras Light ITC" w:hAnsi="Eras Light ITC"/>
          <w:bCs/>
          <w:iCs/>
          <w:color w:val="000000" w:themeColor="text1"/>
          <w:sz w:val="48"/>
          <w:szCs w:val="60"/>
        </w:rPr>
        <w:t xml:space="preserve"> </w:t>
      </w:r>
      <w:proofErr w:type="spellStart"/>
      <w:r w:rsidRPr="00D44A71">
        <w:rPr>
          <w:rFonts w:ascii="Eras Light ITC" w:hAnsi="Eras Light ITC"/>
          <w:bCs/>
          <w:iCs/>
          <w:color w:val="000000" w:themeColor="text1"/>
          <w:sz w:val="48"/>
          <w:szCs w:val="60"/>
        </w:rPr>
        <w:t>del</w:t>
      </w:r>
      <w:proofErr w:type="spellEnd"/>
      <w:r w:rsidRPr="00D44A71">
        <w:rPr>
          <w:rFonts w:ascii="Eras Light ITC" w:hAnsi="Eras Light ITC"/>
          <w:bCs/>
          <w:iCs/>
          <w:color w:val="000000" w:themeColor="text1"/>
          <w:sz w:val="48"/>
          <w:szCs w:val="60"/>
        </w:rPr>
        <w:t xml:space="preserve"> </w:t>
      </w:r>
      <w:proofErr w:type="spellStart"/>
      <w:r w:rsidRPr="00D44A71">
        <w:rPr>
          <w:rFonts w:ascii="Eras Light ITC" w:hAnsi="Eras Light ITC"/>
          <w:bCs/>
          <w:iCs/>
          <w:color w:val="000000" w:themeColor="text1"/>
          <w:sz w:val="48"/>
          <w:szCs w:val="60"/>
        </w:rPr>
        <w:t>tiempo</w:t>
      </w:r>
      <w:proofErr w:type="spellEnd"/>
      <w:r w:rsidRPr="00D44A71">
        <w:rPr>
          <w:rFonts w:ascii="Eras Light ITC" w:hAnsi="Eras Light ITC"/>
          <w:bCs/>
          <w:iCs/>
          <w:color w:val="000000" w:themeColor="text1"/>
          <w:sz w:val="48"/>
          <w:szCs w:val="60"/>
        </w:rPr>
        <w:t xml:space="preserve"> presente, </w:t>
      </w:r>
      <w:proofErr w:type="spellStart"/>
      <w:r w:rsidRPr="00D44A71">
        <w:rPr>
          <w:rFonts w:ascii="Eras Light ITC" w:hAnsi="Eras Light ITC"/>
          <w:bCs/>
          <w:iCs/>
          <w:color w:val="000000" w:themeColor="text1"/>
          <w:sz w:val="48"/>
          <w:szCs w:val="60"/>
        </w:rPr>
        <w:t>patrimonio</w:t>
      </w:r>
      <w:proofErr w:type="spellEnd"/>
      <w:r w:rsidRPr="00D44A71">
        <w:rPr>
          <w:rFonts w:ascii="Eras Light ITC" w:hAnsi="Eras Light ITC"/>
          <w:bCs/>
          <w:iCs/>
          <w:color w:val="000000" w:themeColor="text1"/>
          <w:sz w:val="48"/>
          <w:szCs w:val="60"/>
        </w:rPr>
        <w:t xml:space="preserve"> y memoria”</w:t>
      </w:r>
    </w:p>
    <w:p w14:paraId="2A94F695" w14:textId="77777777" w:rsidR="00DB506B" w:rsidRDefault="00DB506B" w:rsidP="00DB506B">
      <w:pPr>
        <w:spacing w:after="0" w:line="240" w:lineRule="auto"/>
        <w:ind w:left="3402"/>
        <w:rPr>
          <w:rFonts w:ascii="Eras Light ITC" w:hAnsi="Eras Light ITC"/>
          <w:b/>
          <w:sz w:val="24"/>
          <w:szCs w:val="24"/>
        </w:rPr>
      </w:pPr>
    </w:p>
    <w:p w14:paraId="002C7532" w14:textId="77777777" w:rsidR="00DB506B" w:rsidRDefault="00DB506B" w:rsidP="00DB506B">
      <w:pPr>
        <w:spacing w:after="0" w:line="240" w:lineRule="auto"/>
        <w:ind w:left="3402"/>
        <w:rPr>
          <w:rFonts w:ascii="Eras Light ITC" w:hAnsi="Eras Light ITC"/>
          <w:b/>
          <w:sz w:val="24"/>
          <w:szCs w:val="24"/>
        </w:rPr>
      </w:pPr>
    </w:p>
    <w:p w14:paraId="3EE052A3" w14:textId="5BDDC51D" w:rsidR="00DB506B" w:rsidRDefault="00DB506B" w:rsidP="00DB506B">
      <w:pPr>
        <w:spacing w:after="0" w:line="240" w:lineRule="auto"/>
        <w:ind w:left="3402"/>
        <w:rPr>
          <w:rFonts w:ascii="Eras Light ITC" w:hAnsi="Eras Light ITC"/>
          <w:b/>
          <w:sz w:val="24"/>
          <w:szCs w:val="24"/>
        </w:rPr>
      </w:pPr>
    </w:p>
    <w:p w14:paraId="5E448904" w14:textId="77777777" w:rsidR="00A37423" w:rsidRDefault="00A37423" w:rsidP="00DB506B">
      <w:pPr>
        <w:spacing w:after="0" w:line="240" w:lineRule="auto"/>
        <w:ind w:left="3402"/>
        <w:rPr>
          <w:rFonts w:ascii="Eras Light ITC" w:hAnsi="Eras Light ITC"/>
          <w:b/>
          <w:sz w:val="24"/>
          <w:szCs w:val="24"/>
        </w:rPr>
      </w:pPr>
    </w:p>
    <w:p w14:paraId="42D8FD38" w14:textId="77777777" w:rsidR="00A37423" w:rsidRDefault="00A37423" w:rsidP="00DB506B">
      <w:pPr>
        <w:spacing w:after="0" w:line="240" w:lineRule="auto"/>
        <w:ind w:left="3402"/>
        <w:rPr>
          <w:rFonts w:ascii="Eras Light ITC" w:hAnsi="Eras Light ITC"/>
          <w:b/>
          <w:sz w:val="24"/>
          <w:szCs w:val="24"/>
        </w:rPr>
      </w:pPr>
    </w:p>
    <w:p w14:paraId="0AC26C47" w14:textId="77777777" w:rsidR="00A37423" w:rsidRDefault="00A37423" w:rsidP="00DB506B">
      <w:pPr>
        <w:spacing w:after="0" w:line="240" w:lineRule="auto"/>
        <w:ind w:left="3402"/>
        <w:rPr>
          <w:rFonts w:ascii="Eras Light ITC" w:hAnsi="Eras Light ITC"/>
          <w:b/>
          <w:sz w:val="24"/>
          <w:szCs w:val="24"/>
        </w:rPr>
      </w:pPr>
    </w:p>
    <w:p w14:paraId="1C6899CB" w14:textId="77777777" w:rsidR="00A37423" w:rsidRDefault="00A37423" w:rsidP="00DB506B">
      <w:pPr>
        <w:spacing w:after="0" w:line="240" w:lineRule="auto"/>
        <w:ind w:left="3402"/>
        <w:rPr>
          <w:rFonts w:ascii="Eras Light ITC" w:hAnsi="Eras Light ITC"/>
          <w:b/>
          <w:sz w:val="24"/>
          <w:szCs w:val="24"/>
        </w:rPr>
      </w:pPr>
    </w:p>
    <w:p w14:paraId="65DFD07C" w14:textId="1CD3D395" w:rsidR="00BA0EAC" w:rsidRDefault="00BA0EAC" w:rsidP="00DB506B">
      <w:pPr>
        <w:spacing w:after="0" w:line="240" w:lineRule="auto"/>
        <w:ind w:left="3402"/>
        <w:rPr>
          <w:rFonts w:ascii="Eras Light ITC" w:hAnsi="Eras Light ITC"/>
          <w:b/>
          <w:sz w:val="24"/>
          <w:szCs w:val="24"/>
        </w:rPr>
      </w:pPr>
    </w:p>
    <w:p w14:paraId="0568BC3F" w14:textId="77777777" w:rsidR="00BA0EAC" w:rsidRDefault="00BA0EAC" w:rsidP="00DB506B">
      <w:pPr>
        <w:spacing w:after="0" w:line="240" w:lineRule="auto"/>
        <w:ind w:left="3402"/>
        <w:rPr>
          <w:rFonts w:ascii="Eras Light ITC" w:hAnsi="Eras Light ITC"/>
          <w:b/>
          <w:sz w:val="24"/>
          <w:szCs w:val="24"/>
        </w:rPr>
      </w:pPr>
    </w:p>
    <w:p w14:paraId="75BE590F" w14:textId="3A7D4999" w:rsidR="00BA0EAC" w:rsidRDefault="00BA0EAC" w:rsidP="00BA0EAC">
      <w:pPr>
        <w:pStyle w:val="ecxmsonormal"/>
        <w:spacing w:before="0" w:beforeAutospacing="0" w:after="0" w:afterAutospacing="0"/>
        <w:ind w:left="3402" w:right="-567"/>
        <w:rPr>
          <w:rFonts w:ascii="Eras Light ITC" w:hAnsi="Eras Light ITC"/>
          <w:sz w:val="40"/>
          <w:szCs w:val="48"/>
        </w:rPr>
      </w:pPr>
      <w:r w:rsidRPr="00BA0EAC">
        <w:rPr>
          <w:rFonts w:ascii="Eras Light ITC" w:hAnsi="Eras Light ITC"/>
          <w:sz w:val="40"/>
          <w:szCs w:val="48"/>
        </w:rPr>
        <w:t>Organizador</w:t>
      </w:r>
      <w:r w:rsidR="00F16F18">
        <w:rPr>
          <w:rFonts w:ascii="Eras Light ITC" w:hAnsi="Eras Light ITC"/>
          <w:sz w:val="40"/>
          <w:szCs w:val="48"/>
        </w:rPr>
        <w:t>e</w:t>
      </w:r>
      <w:r w:rsidRPr="00BA0EAC">
        <w:rPr>
          <w:rFonts w:ascii="Eras Light ITC" w:hAnsi="Eras Light ITC"/>
          <w:sz w:val="40"/>
          <w:szCs w:val="48"/>
        </w:rPr>
        <w:t>s</w:t>
      </w:r>
    </w:p>
    <w:p w14:paraId="06C016DA" w14:textId="77777777" w:rsidR="00BA0EAC" w:rsidRPr="00BA0EAC" w:rsidRDefault="00BA0EAC" w:rsidP="00BA0EAC">
      <w:pPr>
        <w:pStyle w:val="ecxmsonormal"/>
        <w:spacing w:before="0" w:beforeAutospacing="0" w:after="0" w:afterAutospacing="0"/>
        <w:ind w:left="3402" w:right="-567"/>
        <w:rPr>
          <w:rFonts w:ascii="Eras Light ITC" w:hAnsi="Eras Light ITC"/>
          <w:sz w:val="40"/>
          <w:szCs w:val="48"/>
        </w:rPr>
      </w:pPr>
    </w:p>
    <w:tbl>
      <w:tblPr>
        <w:tblStyle w:val="Tabelacomgrade"/>
        <w:tblW w:w="7809"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7"/>
        <w:gridCol w:w="222"/>
      </w:tblGrid>
      <w:tr w:rsidR="008C0458" w14:paraId="7AA73F83" w14:textId="77777777" w:rsidTr="00EE39CE">
        <w:tc>
          <w:tcPr>
            <w:tcW w:w="7587" w:type="dxa"/>
          </w:tcPr>
          <w:tbl>
            <w:tblPr>
              <w:tblStyle w:val="Tabelacomgrade"/>
              <w:tblW w:w="7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6667"/>
            </w:tblGrid>
            <w:tr w:rsidR="00CC120E" w14:paraId="7B979F9D" w14:textId="77777777" w:rsidTr="00CC120E">
              <w:tc>
                <w:tcPr>
                  <w:tcW w:w="704" w:type="dxa"/>
                </w:tcPr>
                <w:p w14:paraId="1BE3EAAE" w14:textId="77777777" w:rsidR="00CC120E" w:rsidRDefault="00CC120E" w:rsidP="00CC120E">
                  <w:pPr>
                    <w:pStyle w:val="ecxmsonormal"/>
                    <w:ind w:right="-393"/>
                    <w:jc w:val="center"/>
                    <w:rPr>
                      <w:rFonts w:ascii="Eras Light ITC" w:hAnsi="Eras Light ITC"/>
                      <w:bCs/>
                      <w:iCs/>
                      <w:color w:val="000000" w:themeColor="text1"/>
                      <w:sz w:val="48"/>
                      <w:szCs w:val="60"/>
                    </w:rPr>
                  </w:pPr>
                  <w:bookmarkStart w:id="0" w:name="_Hlk164890062"/>
                  <w:r>
                    <w:rPr>
                      <w:noProof/>
                    </w:rPr>
                    <w:drawing>
                      <wp:inline distT="0" distB="0" distL="0" distR="0" wp14:anchorId="4508ECBE" wp14:editId="026EFC49">
                        <wp:extent cx="163902" cy="163902"/>
                        <wp:effectExtent l="0" t="0" r="7620" b="7620"/>
                        <wp:docPr id="6" name="Imagem 6" descr="Vetores de Ilustração Do Vetor Da Bandeira Redonda Do Brasil e mais imagens  de Brasil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Vetores de Ilustração Do Vetor Da Bandeira Redonda Do Brasil e mais imagens  de Brasil - iSto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752" cy="175752"/>
                                </a:xfrm>
                                <a:prstGeom prst="rect">
                                  <a:avLst/>
                                </a:prstGeom>
                                <a:noFill/>
                                <a:ln>
                                  <a:noFill/>
                                </a:ln>
                              </pic:spPr>
                            </pic:pic>
                          </a:graphicData>
                        </a:graphic>
                      </wp:inline>
                    </w:drawing>
                  </w:r>
                </w:p>
              </w:tc>
              <w:tc>
                <w:tcPr>
                  <w:tcW w:w="6667" w:type="dxa"/>
                </w:tcPr>
                <w:p w14:paraId="11AED7C0" w14:textId="44653F07" w:rsidR="00CC120E" w:rsidRDefault="004F192C" w:rsidP="00CC120E">
                  <w:pPr>
                    <w:pStyle w:val="ecxmsonormal"/>
                    <w:ind w:left="-49" w:right="-427"/>
                    <w:rPr>
                      <w:rFonts w:ascii="Eras Light ITC" w:hAnsi="Eras Light ITC"/>
                      <w:bCs/>
                      <w:iCs/>
                      <w:color w:val="000000" w:themeColor="text1"/>
                      <w:sz w:val="48"/>
                      <w:szCs w:val="60"/>
                    </w:rPr>
                  </w:pPr>
                  <w:r w:rsidRPr="004F192C">
                    <w:rPr>
                      <w:rFonts w:ascii="Eras Light ITC" w:hAnsi="Eras Light ITC"/>
                      <w:b/>
                      <w:bCs/>
                      <w:color w:val="000000" w:themeColor="text1"/>
                      <w:sz w:val="28"/>
                      <w:lang w:val="pt-PT"/>
                    </w:rPr>
                    <w:t>Janice Gonçalves</w:t>
                  </w:r>
                </w:p>
              </w:tc>
            </w:tr>
            <w:tr w:rsidR="00CC120E" w:rsidRPr="00395ADC" w14:paraId="0513CF4D" w14:textId="77777777" w:rsidTr="00CC120E">
              <w:tc>
                <w:tcPr>
                  <w:tcW w:w="704" w:type="dxa"/>
                  <w:shd w:val="clear" w:color="auto" w:fill="auto"/>
                </w:tcPr>
                <w:p w14:paraId="02D33317" w14:textId="77777777" w:rsidR="00CC120E" w:rsidRDefault="00CC120E" w:rsidP="00CC120E">
                  <w:pPr>
                    <w:pStyle w:val="ecxmsonormal"/>
                    <w:ind w:right="-427"/>
                    <w:rPr>
                      <w:rFonts w:ascii="Eras Light ITC" w:hAnsi="Eras Light ITC"/>
                      <w:bCs/>
                      <w:iCs/>
                      <w:color w:val="000000" w:themeColor="text1"/>
                      <w:sz w:val="48"/>
                      <w:szCs w:val="60"/>
                    </w:rPr>
                  </w:pPr>
                </w:p>
              </w:tc>
              <w:tc>
                <w:tcPr>
                  <w:tcW w:w="6667" w:type="dxa"/>
                  <w:shd w:val="clear" w:color="auto" w:fill="auto"/>
                </w:tcPr>
                <w:p w14:paraId="7B5B9FF1" w14:textId="39DE95D0" w:rsidR="00CC120E" w:rsidRPr="00395ADC" w:rsidRDefault="00D44A71" w:rsidP="00CC120E">
                  <w:pPr>
                    <w:pStyle w:val="ecxmsonormal"/>
                    <w:ind w:left="-49"/>
                    <w:rPr>
                      <w:rFonts w:ascii="Eras Light ITC" w:hAnsi="Eras Light ITC"/>
                      <w:bCs/>
                      <w:iCs/>
                      <w:color w:val="000000" w:themeColor="text1"/>
                      <w:szCs w:val="60"/>
                    </w:rPr>
                  </w:pPr>
                  <w:proofErr w:type="spellStart"/>
                  <w:r w:rsidRPr="00D44A71">
                    <w:rPr>
                      <w:rFonts w:ascii="Eras Light ITC" w:hAnsi="Eras Light ITC"/>
                      <w:color w:val="000000" w:themeColor="text1"/>
                    </w:rPr>
                    <w:t>Universidad</w:t>
                  </w:r>
                  <w:proofErr w:type="spellEnd"/>
                  <w:r w:rsidRPr="00D44A71">
                    <w:rPr>
                      <w:rFonts w:ascii="Eras Light ITC" w:hAnsi="Eras Light ITC"/>
                      <w:color w:val="000000" w:themeColor="text1"/>
                    </w:rPr>
                    <w:t xml:space="preserve"> </w:t>
                  </w:r>
                  <w:proofErr w:type="spellStart"/>
                  <w:r w:rsidRPr="00D44A71">
                    <w:rPr>
                      <w:rFonts w:ascii="Eras Light ITC" w:hAnsi="Eras Light ITC"/>
                      <w:color w:val="000000" w:themeColor="text1"/>
                    </w:rPr>
                    <w:t>del</w:t>
                  </w:r>
                  <w:proofErr w:type="spellEnd"/>
                  <w:r w:rsidRPr="00D44A71">
                    <w:rPr>
                      <w:rFonts w:ascii="Eras Light ITC" w:hAnsi="Eras Light ITC"/>
                      <w:color w:val="000000" w:themeColor="text1"/>
                    </w:rPr>
                    <w:t xml:space="preserve"> Estado de Santa Catarina</w:t>
                  </w:r>
                  <w:r w:rsidR="00CC120E" w:rsidRPr="00BE7999">
                    <w:rPr>
                      <w:rFonts w:ascii="Eras Light ITC" w:hAnsi="Eras Light ITC"/>
                      <w:color w:val="000000" w:themeColor="text1"/>
                      <w:lang w:val="pt-PT"/>
                    </w:rPr>
                    <w:br/>
                  </w:r>
                  <w:proofErr w:type="spellStart"/>
                  <w:r w:rsidR="004F192C">
                    <w:rPr>
                      <w:rFonts w:ascii="Eras Light ITC" w:hAnsi="Eras Light ITC"/>
                    </w:rPr>
                    <w:t>Florianóplis</w:t>
                  </w:r>
                  <w:proofErr w:type="spellEnd"/>
                  <w:r w:rsidR="004F192C">
                    <w:rPr>
                      <w:rFonts w:ascii="Eras Light ITC" w:hAnsi="Eras Light ITC"/>
                    </w:rPr>
                    <w:t>, SC</w:t>
                  </w:r>
                  <w:r w:rsidR="00395ADC" w:rsidRPr="00395ADC">
                    <w:rPr>
                      <w:rFonts w:ascii="Eras Light ITC" w:hAnsi="Eras Light ITC"/>
                    </w:rPr>
                    <w:t xml:space="preserve"> </w:t>
                  </w:r>
                  <w:r w:rsidR="00CC120E" w:rsidRPr="00395ADC">
                    <w:rPr>
                      <w:rFonts w:ascii="Eras Light ITC" w:hAnsi="Eras Light ITC"/>
                    </w:rPr>
                    <w:t xml:space="preserve">– </w:t>
                  </w:r>
                  <w:r w:rsidR="004F192C">
                    <w:rPr>
                      <w:rFonts w:ascii="Eras Light ITC" w:hAnsi="Eras Light ITC"/>
                      <w:color w:val="000000" w:themeColor="text1"/>
                    </w:rPr>
                    <w:t>BRASIL</w:t>
                  </w:r>
                  <w:r w:rsidR="00CC120E" w:rsidRPr="00395ADC">
                    <w:rPr>
                      <w:rFonts w:ascii="Eras Light ITC" w:hAnsi="Eras Light ITC"/>
                      <w:color w:val="000000" w:themeColor="text1"/>
                    </w:rPr>
                    <w:br/>
                  </w:r>
                  <w:hyperlink r:id="rId12" w:history="1">
                    <w:r w:rsidR="004F192C">
                      <w:rPr>
                        <w:rStyle w:val="Hyperlink"/>
                        <w:rFonts w:ascii="Eras Light ITC" w:hAnsi="Eras Light ITC"/>
                        <w:color w:val="000000" w:themeColor="text1"/>
                        <w:u w:val="none"/>
                      </w:rPr>
                      <w:t>lattes.cnpq.br/1648801931749201</w:t>
                    </w:r>
                  </w:hyperlink>
                  <w:r w:rsidR="00CC120E" w:rsidRPr="00395ADC">
                    <w:rPr>
                      <w:rStyle w:val="Hyperlink"/>
                      <w:rFonts w:ascii="Eras Light ITC" w:hAnsi="Eras Light ITC"/>
                      <w:color w:val="000000" w:themeColor="text1"/>
                      <w:u w:val="none"/>
                    </w:rPr>
                    <w:br/>
                  </w:r>
                  <w:hyperlink r:id="rId13" w:history="1">
                    <w:r w:rsidR="004F192C">
                      <w:rPr>
                        <w:rStyle w:val="Hyperlink"/>
                        <w:rFonts w:ascii="Eras Light ITC" w:hAnsi="Eras Light ITC"/>
                        <w:color w:val="000000" w:themeColor="text1"/>
                        <w:u w:val="none"/>
                      </w:rPr>
                      <w:t>janice.gnclvs@gmail.com</w:t>
                    </w:r>
                  </w:hyperlink>
                </w:p>
              </w:tc>
            </w:tr>
            <w:tr w:rsidR="00CC120E" w14:paraId="6E7CCE72" w14:textId="77777777" w:rsidTr="00CC120E">
              <w:trPr>
                <w:trHeight w:val="80"/>
              </w:trPr>
              <w:tc>
                <w:tcPr>
                  <w:tcW w:w="704" w:type="dxa"/>
                </w:tcPr>
                <w:p w14:paraId="640472FE" w14:textId="77777777" w:rsidR="00CC120E" w:rsidRDefault="00CC120E" w:rsidP="00CC120E">
                  <w:pPr>
                    <w:pStyle w:val="ecxmsonormal"/>
                    <w:ind w:right="-427"/>
                    <w:jc w:val="center"/>
                    <w:rPr>
                      <w:rFonts w:ascii="Eras Light ITC" w:hAnsi="Eras Light ITC"/>
                      <w:bCs/>
                      <w:iCs/>
                      <w:color w:val="000000" w:themeColor="text1"/>
                      <w:sz w:val="48"/>
                      <w:szCs w:val="60"/>
                    </w:rPr>
                  </w:pPr>
                  <w:r>
                    <w:rPr>
                      <w:noProof/>
                    </w:rPr>
                    <w:drawing>
                      <wp:inline distT="0" distB="0" distL="0" distR="0" wp14:anchorId="76D12607" wp14:editId="50ACCC83">
                        <wp:extent cx="163303" cy="163303"/>
                        <wp:effectExtent l="0" t="0" r="8255" b="8255"/>
                        <wp:docPr id="8" name="Imagem 8" descr="File:ORCID iD.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File:ORCID iD.svg - Wikimedia Common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394" cy="169394"/>
                                </a:xfrm>
                                <a:prstGeom prst="rect">
                                  <a:avLst/>
                                </a:prstGeom>
                                <a:noFill/>
                                <a:ln>
                                  <a:noFill/>
                                </a:ln>
                              </pic:spPr>
                            </pic:pic>
                          </a:graphicData>
                        </a:graphic>
                      </wp:inline>
                    </w:drawing>
                  </w:r>
                </w:p>
              </w:tc>
              <w:tc>
                <w:tcPr>
                  <w:tcW w:w="6667" w:type="dxa"/>
                </w:tcPr>
                <w:p w14:paraId="19BC790E" w14:textId="7A407447" w:rsidR="00CC120E" w:rsidRPr="00BE7999" w:rsidRDefault="004F192C" w:rsidP="00CC120E">
                  <w:pPr>
                    <w:pStyle w:val="ecxmsonormal"/>
                    <w:ind w:left="-49" w:right="-427"/>
                    <w:rPr>
                      <w:rFonts w:ascii="Eras Light ITC" w:hAnsi="Eras Light ITC"/>
                      <w:bCs/>
                      <w:iCs/>
                      <w:color w:val="000000" w:themeColor="text1"/>
                      <w:szCs w:val="60"/>
                    </w:rPr>
                  </w:pPr>
                  <w:hyperlink r:id="rId15" w:history="1">
                    <w:r>
                      <w:rPr>
                        <w:rStyle w:val="Hyperlink"/>
                        <w:rFonts w:ascii="Eras Light ITC" w:hAnsi="Eras Light ITC"/>
                        <w:color w:val="000000" w:themeColor="text1"/>
                        <w:u w:val="none"/>
                      </w:rPr>
                      <w:t>orcid.org/0000-0002-1791-3688</w:t>
                    </w:r>
                  </w:hyperlink>
                </w:p>
              </w:tc>
            </w:tr>
            <w:bookmarkEnd w:id="0"/>
          </w:tbl>
          <w:p w14:paraId="21C26E44" w14:textId="0D5769D7" w:rsidR="008C0458" w:rsidRDefault="008C0458" w:rsidP="008C0458">
            <w:pPr>
              <w:pStyle w:val="ecxmsonormal"/>
              <w:ind w:right="-393"/>
              <w:jc w:val="center"/>
              <w:rPr>
                <w:rFonts w:ascii="Eras Light ITC" w:hAnsi="Eras Light ITC"/>
                <w:bCs/>
                <w:iCs/>
                <w:color w:val="000000" w:themeColor="text1"/>
                <w:sz w:val="48"/>
                <w:szCs w:val="60"/>
              </w:rPr>
            </w:pPr>
          </w:p>
        </w:tc>
        <w:tc>
          <w:tcPr>
            <w:tcW w:w="222" w:type="dxa"/>
          </w:tcPr>
          <w:p w14:paraId="3B0CF1DB" w14:textId="0AF8FEE6" w:rsidR="008C0458" w:rsidRDefault="008C0458" w:rsidP="00BA0EAC">
            <w:pPr>
              <w:pStyle w:val="ecxmsonormal"/>
              <w:ind w:left="-49" w:right="-427"/>
              <w:rPr>
                <w:rFonts w:ascii="Eras Light ITC" w:hAnsi="Eras Light ITC"/>
                <w:bCs/>
                <w:iCs/>
                <w:color w:val="000000" w:themeColor="text1"/>
                <w:sz w:val="48"/>
                <w:szCs w:val="60"/>
              </w:rPr>
            </w:pPr>
          </w:p>
        </w:tc>
      </w:tr>
      <w:tr w:rsidR="008C0458" w:rsidRPr="00592FA9" w14:paraId="5CE7A8CD" w14:textId="77777777" w:rsidTr="00EE39CE">
        <w:tc>
          <w:tcPr>
            <w:tcW w:w="7587" w:type="dxa"/>
            <w:shd w:val="clear" w:color="auto" w:fill="auto"/>
          </w:tcPr>
          <w:p w14:paraId="4585AF67" w14:textId="77777777" w:rsidR="008C0458" w:rsidRDefault="008C0458" w:rsidP="008C0458">
            <w:pPr>
              <w:pStyle w:val="ecxmsonormal"/>
              <w:ind w:right="-427"/>
              <w:rPr>
                <w:rFonts w:ascii="Eras Light ITC" w:hAnsi="Eras Light ITC"/>
                <w:bCs/>
                <w:iCs/>
                <w:color w:val="000000" w:themeColor="text1"/>
                <w:sz w:val="28"/>
                <w:szCs w:val="40"/>
              </w:rPr>
            </w:pPr>
          </w:p>
          <w:tbl>
            <w:tblPr>
              <w:tblStyle w:val="Tabelacomgrade"/>
              <w:tblW w:w="7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6667"/>
            </w:tblGrid>
            <w:tr w:rsidR="00395ADC" w14:paraId="3999A663" w14:textId="77777777" w:rsidTr="00B7471F">
              <w:tc>
                <w:tcPr>
                  <w:tcW w:w="704" w:type="dxa"/>
                </w:tcPr>
                <w:p w14:paraId="34A6E1F4" w14:textId="438558BE" w:rsidR="00395ADC" w:rsidRDefault="004F192C" w:rsidP="00395ADC">
                  <w:pPr>
                    <w:pStyle w:val="ecxmsonormal"/>
                    <w:ind w:right="-393"/>
                    <w:jc w:val="center"/>
                    <w:rPr>
                      <w:rFonts w:ascii="Eras Light ITC" w:hAnsi="Eras Light ITC"/>
                      <w:bCs/>
                      <w:iCs/>
                      <w:color w:val="000000" w:themeColor="text1"/>
                      <w:sz w:val="48"/>
                      <w:szCs w:val="60"/>
                    </w:rPr>
                  </w:pPr>
                  <w:r>
                    <w:rPr>
                      <w:noProof/>
                    </w:rPr>
                    <w:drawing>
                      <wp:inline distT="0" distB="0" distL="0" distR="0" wp14:anchorId="6DAA3AAD" wp14:editId="3699EDE4">
                        <wp:extent cx="194310" cy="200660"/>
                        <wp:effectExtent l="0" t="0" r="0" b="8890"/>
                        <wp:docPr id="13313868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38681" name="Imagem 1"/>
                                <pic:cNvPicPr>
                                  <a:picLocks noChangeAspect="1"/>
                                </pic:cNvPicPr>
                              </pic:nvPicPr>
                              <pic:blipFill>
                                <a:blip r:embed="rId16"/>
                                <a:stretch>
                                  <a:fillRect/>
                                </a:stretch>
                              </pic:blipFill>
                              <pic:spPr>
                                <a:xfrm>
                                  <a:off x="0" y="0"/>
                                  <a:ext cx="194310" cy="200660"/>
                                </a:xfrm>
                                <a:prstGeom prst="rect">
                                  <a:avLst/>
                                </a:prstGeom>
                              </pic:spPr>
                            </pic:pic>
                          </a:graphicData>
                        </a:graphic>
                      </wp:inline>
                    </w:drawing>
                  </w:r>
                </w:p>
              </w:tc>
              <w:tc>
                <w:tcPr>
                  <w:tcW w:w="6667" w:type="dxa"/>
                </w:tcPr>
                <w:p w14:paraId="013717D3" w14:textId="7FFE1C6B" w:rsidR="00395ADC" w:rsidRDefault="004F192C" w:rsidP="00395ADC">
                  <w:pPr>
                    <w:pStyle w:val="ecxmsonormal"/>
                    <w:ind w:left="-49" w:right="-427"/>
                    <w:rPr>
                      <w:rFonts w:ascii="Eras Light ITC" w:hAnsi="Eras Light ITC"/>
                      <w:bCs/>
                      <w:iCs/>
                      <w:color w:val="000000" w:themeColor="text1"/>
                      <w:sz w:val="48"/>
                      <w:szCs w:val="60"/>
                    </w:rPr>
                  </w:pPr>
                  <w:r w:rsidRPr="004F192C">
                    <w:rPr>
                      <w:rFonts w:ascii="Eras Light ITC" w:hAnsi="Eras Light ITC"/>
                      <w:b/>
                      <w:bCs/>
                      <w:color w:val="000000" w:themeColor="text1"/>
                      <w:sz w:val="28"/>
                      <w:lang w:val="es-ES"/>
                    </w:rPr>
                    <w:t xml:space="preserve">Luís Alegría </w:t>
                  </w:r>
                  <w:proofErr w:type="spellStart"/>
                  <w:r w:rsidRPr="004F192C">
                    <w:rPr>
                      <w:rFonts w:ascii="Eras Light ITC" w:hAnsi="Eras Light ITC"/>
                      <w:b/>
                      <w:bCs/>
                      <w:color w:val="000000" w:themeColor="text1"/>
                      <w:sz w:val="28"/>
                      <w:lang w:val="es-ES"/>
                    </w:rPr>
                    <w:t>Licuime</w:t>
                  </w:r>
                  <w:proofErr w:type="spellEnd"/>
                  <w:r w:rsidRPr="004F192C">
                    <w:rPr>
                      <w:rFonts w:ascii="Eras Light ITC" w:hAnsi="Eras Light ITC"/>
                      <w:b/>
                      <w:bCs/>
                      <w:color w:val="000000" w:themeColor="text1"/>
                      <w:sz w:val="28"/>
                      <w:lang w:val="es-ES"/>
                    </w:rPr>
                    <w:t xml:space="preserve">  </w:t>
                  </w:r>
                </w:p>
              </w:tc>
            </w:tr>
            <w:tr w:rsidR="00395ADC" w:rsidRPr="00395ADC" w14:paraId="1C85FF36" w14:textId="77777777" w:rsidTr="00B7471F">
              <w:tc>
                <w:tcPr>
                  <w:tcW w:w="704" w:type="dxa"/>
                  <w:shd w:val="clear" w:color="auto" w:fill="auto"/>
                </w:tcPr>
                <w:p w14:paraId="5690E84D" w14:textId="77777777" w:rsidR="00395ADC" w:rsidRDefault="00395ADC" w:rsidP="00395ADC">
                  <w:pPr>
                    <w:pStyle w:val="ecxmsonormal"/>
                    <w:ind w:right="-427"/>
                    <w:rPr>
                      <w:rFonts w:ascii="Eras Light ITC" w:hAnsi="Eras Light ITC"/>
                      <w:bCs/>
                      <w:iCs/>
                      <w:color w:val="000000" w:themeColor="text1"/>
                      <w:sz w:val="48"/>
                      <w:szCs w:val="60"/>
                    </w:rPr>
                  </w:pPr>
                </w:p>
              </w:tc>
              <w:tc>
                <w:tcPr>
                  <w:tcW w:w="6667" w:type="dxa"/>
                  <w:shd w:val="clear" w:color="auto" w:fill="auto"/>
                </w:tcPr>
                <w:p w14:paraId="102CAA17" w14:textId="11DD5767" w:rsidR="00395ADC" w:rsidRPr="00395ADC" w:rsidRDefault="004F192C" w:rsidP="00395ADC">
                  <w:pPr>
                    <w:pStyle w:val="ecxmsonormal"/>
                    <w:ind w:left="-49"/>
                    <w:rPr>
                      <w:rFonts w:ascii="Eras Light ITC" w:hAnsi="Eras Light ITC"/>
                      <w:bCs/>
                      <w:iCs/>
                      <w:color w:val="000000" w:themeColor="text1"/>
                      <w:szCs w:val="60"/>
                    </w:rPr>
                  </w:pPr>
                  <w:r w:rsidRPr="004F192C">
                    <w:rPr>
                      <w:rFonts w:ascii="Eras Light ITC" w:hAnsi="Eras Light ITC"/>
                      <w:color w:val="000000" w:themeColor="text1"/>
                      <w:lang w:val="pt-PT"/>
                    </w:rPr>
                    <w:t>Universidad de Valparaíso</w:t>
                  </w:r>
                  <w:r w:rsidR="00395ADC" w:rsidRPr="00BE7999">
                    <w:rPr>
                      <w:rFonts w:ascii="Eras Light ITC" w:hAnsi="Eras Light ITC"/>
                      <w:color w:val="000000" w:themeColor="text1"/>
                      <w:lang w:val="pt-PT"/>
                    </w:rPr>
                    <w:br/>
                  </w:r>
                  <w:r>
                    <w:rPr>
                      <w:rFonts w:ascii="Eras Light ITC" w:hAnsi="Eras Light ITC"/>
                    </w:rPr>
                    <w:t>Valparaíso</w:t>
                  </w:r>
                  <w:r w:rsidR="00395ADC" w:rsidRPr="00395ADC">
                    <w:rPr>
                      <w:rFonts w:ascii="Eras Light ITC" w:hAnsi="Eras Light ITC"/>
                    </w:rPr>
                    <w:t xml:space="preserve"> – </w:t>
                  </w:r>
                  <w:r>
                    <w:rPr>
                      <w:rFonts w:ascii="Eras Light ITC" w:hAnsi="Eras Light ITC"/>
                      <w:color w:val="000000" w:themeColor="text1"/>
                    </w:rPr>
                    <w:t>CHILE</w:t>
                  </w:r>
                  <w:r w:rsidR="00395ADC" w:rsidRPr="00395ADC">
                    <w:rPr>
                      <w:rFonts w:ascii="Eras Light ITC" w:hAnsi="Eras Light ITC"/>
                      <w:color w:val="000000" w:themeColor="text1"/>
                    </w:rPr>
                    <w:br/>
                  </w:r>
                  <w:hyperlink r:id="rId17" w:history="1">
                    <w:r>
                      <w:rPr>
                        <w:rStyle w:val="Hyperlink"/>
                        <w:rFonts w:ascii="Eras Light ITC" w:hAnsi="Eras Light ITC"/>
                        <w:color w:val="000000" w:themeColor="text1"/>
                        <w:u w:val="none"/>
                      </w:rPr>
                      <w:t>academia.edu/LuisAlegriaLicuime</w:t>
                    </w:r>
                  </w:hyperlink>
                  <w:r w:rsidR="00395ADC" w:rsidRPr="00395ADC">
                    <w:rPr>
                      <w:rStyle w:val="Hyperlink"/>
                      <w:rFonts w:ascii="Eras Light ITC" w:hAnsi="Eras Light ITC"/>
                      <w:color w:val="000000" w:themeColor="text1"/>
                      <w:u w:val="none"/>
                    </w:rPr>
                    <w:br/>
                  </w:r>
                  <w:hyperlink r:id="rId18" w:history="1">
                    <w:r w:rsidR="005B39F1" w:rsidRPr="005B39F1">
                      <w:rPr>
                        <w:rStyle w:val="Hyperlink"/>
                        <w:rFonts w:ascii="Eras Light ITC" w:hAnsi="Eras Light ITC"/>
                        <w:color w:val="auto"/>
                        <w:u w:val="none"/>
                      </w:rPr>
                      <w:t>alegria.luis@gmail.com</w:t>
                    </w:r>
                  </w:hyperlink>
                </w:p>
              </w:tc>
            </w:tr>
            <w:tr w:rsidR="00395ADC" w14:paraId="1779EA07" w14:textId="77777777" w:rsidTr="00B7471F">
              <w:trPr>
                <w:trHeight w:val="80"/>
              </w:trPr>
              <w:tc>
                <w:tcPr>
                  <w:tcW w:w="704" w:type="dxa"/>
                </w:tcPr>
                <w:p w14:paraId="5B9C7FB3" w14:textId="77777777" w:rsidR="00395ADC" w:rsidRDefault="00395ADC" w:rsidP="00395ADC">
                  <w:pPr>
                    <w:pStyle w:val="ecxmsonormal"/>
                    <w:ind w:right="-427"/>
                    <w:jc w:val="center"/>
                    <w:rPr>
                      <w:rFonts w:ascii="Eras Light ITC" w:hAnsi="Eras Light ITC"/>
                      <w:bCs/>
                      <w:iCs/>
                      <w:color w:val="000000" w:themeColor="text1"/>
                      <w:sz w:val="48"/>
                      <w:szCs w:val="60"/>
                    </w:rPr>
                  </w:pPr>
                  <w:r>
                    <w:rPr>
                      <w:noProof/>
                    </w:rPr>
                    <w:drawing>
                      <wp:inline distT="0" distB="0" distL="0" distR="0" wp14:anchorId="7036EC3C" wp14:editId="0611ACF7">
                        <wp:extent cx="163303" cy="163303"/>
                        <wp:effectExtent l="0" t="0" r="8255" b="8255"/>
                        <wp:docPr id="410434404" name="Imagem 410434404" descr="File:ORCID iD.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File:ORCID iD.svg - Wikimedia Common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394" cy="169394"/>
                                </a:xfrm>
                                <a:prstGeom prst="rect">
                                  <a:avLst/>
                                </a:prstGeom>
                                <a:noFill/>
                                <a:ln>
                                  <a:noFill/>
                                </a:ln>
                              </pic:spPr>
                            </pic:pic>
                          </a:graphicData>
                        </a:graphic>
                      </wp:inline>
                    </w:drawing>
                  </w:r>
                </w:p>
              </w:tc>
              <w:tc>
                <w:tcPr>
                  <w:tcW w:w="6667" w:type="dxa"/>
                </w:tcPr>
                <w:p w14:paraId="1DDBE200" w14:textId="362E2289" w:rsidR="00395ADC" w:rsidRPr="00BE7999" w:rsidRDefault="004F192C" w:rsidP="00395ADC">
                  <w:pPr>
                    <w:pStyle w:val="ecxmsonormal"/>
                    <w:ind w:left="-49" w:right="-427"/>
                    <w:rPr>
                      <w:rFonts w:ascii="Eras Light ITC" w:hAnsi="Eras Light ITC"/>
                      <w:bCs/>
                      <w:iCs/>
                      <w:color w:val="000000" w:themeColor="text1"/>
                      <w:szCs w:val="60"/>
                    </w:rPr>
                  </w:pPr>
                  <w:hyperlink r:id="rId19" w:history="1">
                    <w:r>
                      <w:rPr>
                        <w:rStyle w:val="Hyperlink"/>
                        <w:rFonts w:ascii="Eras Light ITC" w:hAnsi="Eras Light ITC"/>
                        <w:color w:val="000000" w:themeColor="text1"/>
                        <w:u w:val="none"/>
                      </w:rPr>
                      <w:t>orcid.org/0000-0002-4584-9249</w:t>
                    </w:r>
                  </w:hyperlink>
                </w:p>
              </w:tc>
            </w:tr>
          </w:tbl>
          <w:p w14:paraId="7D3C8670" w14:textId="77777777" w:rsidR="00395ADC" w:rsidRPr="00592FA9" w:rsidRDefault="00395ADC" w:rsidP="008C0458">
            <w:pPr>
              <w:pStyle w:val="ecxmsonormal"/>
              <w:ind w:right="-427"/>
              <w:rPr>
                <w:rFonts w:ascii="Eras Light ITC" w:hAnsi="Eras Light ITC"/>
                <w:bCs/>
                <w:iCs/>
                <w:color w:val="000000" w:themeColor="text1"/>
                <w:sz w:val="28"/>
                <w:szCs w:val="40"/>
              </w:rPr>
            </w:pPr>
          </w:p>
        </w:tc>
        <w:tc>
          <w:tcPr>
            <w:tcW w:w="222" w:type="dxa"/>
            <w:shd w:val="clear" w:color="auto" w:fill="auto"/>
          </w:tcPr>
          <w:p w14:paraId="15FE6EA7" w14:textId="6D841DFE" w:rsidR="008C0458" w:rsidRPr="00592FA9" w:rsidRDefault="008C0458" w:rsidP="00C263D4">
            <w:pPr>
              <w:pStyle w:val="ecxmsonormal"/>
              <w:ind w:left="-49" w:right="456"/>
              <w:rPr>
                <w:rFonts w:ascii="Eras Light ITC" w:hAnsi="Eras Light ITC"/>
                <w:sz w:val="28"/>
                <w:szCs w:val="40"/>
                <w:lang w:val="pt-PT"/>
              </w:rPr>
            </w:pPr>
          </w:p>
        </w:tc>
      </w:tr>
    </w:tbl>
    <w:p w14:paraId="20F3F795" w14:textId="5E1A8AD9" w:rsidR="008C0458" w:rsidRPr="00592FA9" w:rsidRDefault="008C0458" w:rsidP="00592FA9">
      <w:pPr>
        <w:pStyle w:val="ecxmsonormal"/>
        <w:ind w:right="-427"/>
        <w:rPr>
          <w:rFonts w:ascii="Eras Light ITC" w:hAnsi="Eras Light ITC"/>
          <w:bCs/>
          <w:iCs/>
          <w:color w:val="000000" w:themeColor="text1"/>
          <w:sz w:val="2"/>
          <w:szCs w:val="2"/>
        </w:rPr>
      </w:pPr>
    </w:p>
    <w:p w14:paraId="02710581" w14:textId="12FE889C" w:rsidR="00515DD8" w:rsidRDefault="00515DD8" w:rsidP="008C0458">
      <w:pPr>
        <w:pStyle w:val="ecxmsonormal"/>
        <w:ind w:left="3544" w:right="-427"/>
        <w:rPr>
          <w:rFonts w:ascii="Eras Light ITC" w:hAnsi="Eras Light ITC"/>
          <w:bCs/>
          <w:iCs/>
          <w:color w:val="000000" w:themeColor="text1"/>
          <w:sz w:val="22"/>
          <w:szCs w:val="22"/>
        </w:rPr>
      </w:pPr>
    </w:p>
    <w:p w14:paraId="112940F5" w14:textId="77777777" w:rsidR="00A37423" w:rsidRDefault="00A37423" w:rsidP="008C0458">
      <w:pPr>
        <w:pStyle w:val="ecxmsonormal"/>
        <w:ind w:left="3544" w:right="-427"/>
        <w:rPr>
          <w:rFonts w:ascii="Eras Light ITC" w:hAnsi="Eras Light ITC"/>
          <w:bCs/>
          <w:iCs/>
          <w:color w:val="000000" w:themeColor="text1"/>
          <w:sz w:val="22"/>
          <w:szCs w:val="22"/>
        </w:rPr>
      </w:pPr>
    </w:p>
    <w:p w14:paraId="6466B444" w14:textId="77777777" w:rsidR="00395ADC" w:rsidRDefault="00395ADC" w:rsidP="008C0458">
      <w:pPr>
        <w:pStyle w:val="ecxmsonormal"/>
        <w:ind w:left="3544" w:right="-427"/>
        <w:rPr>
          <w:rFonts w:ascii="Eras Light ITC" w:hAnsi="Eras Light ITC"/>
          <w:bCs/>
          <w:iCs/>
          <w:color w:val="000000" w:themeColor="text1"/>
          <w:sz w:val="22"/>
          <w:szCs w:val="22"/>
        </w:rPr>
      </w:pPr>
    </w:p>
    <w:tbl>
      <w:tblPr>
        <w:tblStyle w:val="Tabelacomgrade"/>
        <w:tblW w:w="6658"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954"/>
      </w:tblGrid>
      <w:tr w:rsidR="003C1459" w14:paraId="72F3A07A" w14:textId="77777777" w:rsidTr="00BE7999">
        <w:tc>
          <w:tcPr>
            <w:tcW w:w="704" w:type="dxa"/>
          </w:tcPr>
          <w:p w14:paraId="6B3B1010" w14:textId="1F415C3A" w:rsidR="00515DD8" w:rsidRDefault="003C1459" w:rsidP="003C1459">
            <w:pPr>
              <w:pStyle w:val="ecxmsonormal"/>
              <w:spacing w:before="0" w:beforeAutospacing="0" w:after="0" w:afterAutospacing="0"/>
              <w:ind w:left="-30" w:right="-425"/>
              <w:jc w:val="center"/>
              <w:rPr>
                <w:rFonts w:ascii="Eras Light ITC" w:hAnsi="Eras Light ITC"/>
                <w:bCs/>
                <w:iCs/>
                <w:color w:val="000000" w:themeColor="text1"/>
                <w:sz w:val="48"/>
                <w:szCs w:val="60"/>
              </w:rPr>
            </w:pPr>
            <w:r w:rsidRPr="003C1459">
              <w:rPr>
                <w:rFonts w:ascii="Eras Light ITC" w:hAnsi="Eras Light ITC"/>
                <w:bCs/>
                <w:iCs/>
                <w:noProof/>
                <w:color w:val="000000" w:themeColor="text1"/>
                <w:sz w:val="22"/>
                <w:szCs w:val="60"/>
              </w:rPr>
              <w:drawing>
                <wp:inline distT="0" distB="0" distL="0" distR="0" wp14:anchorId="297BCEC0" wp14:editId="6BE2106B">
                  <wp:extent cx="176803" cy="175846"/>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2996" cy="211843"/>
                          </a:xfrm>
                          <a:prstGeom prst="rect">
                            <a:avLst/>
                          </a:prstGeom>
                        </pic:spPr>
                      </pic:pic>
                    </a:graphicData>
                  </a:graphic>
                </wp:inline>
              </w:drawing>
            </w:r>
          </w:p>
        </w:tc>
        <w:tc>
          <w:tcPr>
            <w:tcW w:w="5954" w:type="dxa"/>
          </w:tcPr>
          <w:p w14:paraId="53E42887" w14:textId="4688D9C0" w:rsidR="00515DD8" w:rsidRPr="00515DD8" w:rsidRDefault="00DA488F" w:rsidP="00812F63">
            <w:pPr>
              <w:pStyle w:val="ecxmsonormal"/>
              <w:ind w:left="-49" w:right="-427"/>
              <w:rPr>
                <w:rFonts w:ascii="Eras Light ITC" w:hAnsi="Eras Light ITC"/>
                <w:bCs/>
                <w:iCs/>
                <w:color w:val="000000" w:themeColor="text1"/>
                <w:sz w:val="48"/>
                <w:szCs w:val="60"/>
              </w:rPr>
            </w:pPr>
            <w:hyperlink r:id="rId21" w:history="1">
              <w:r>
                <w:rPr>
                  <w:rStyle w:val="Hyperlink"/>
                  <w:rFonts w:ascii="Eras Light ITC" w:eastAsia="MS Gothic" w:hAnsi="Eras Light ITC"/>
                  <w:color w:val="auto"/>
                  <w:u w:val="none"/>
                  <w:lang w:val="pt-PT"/>
                </w:rPr>
                <w:t>http://dx.doi.org/10.5965/2175180316422024e0100</w:t>
              </w:r>
            </w:hyperlink>
          </w:p>
        </w:tc>
      </w:tr>
    </w:tbl>
    <w:p w14:paraId="0AD9187E" w14:textId="42B9C3DC" w:rsidR="0046525C" w:rsidRPr="00BE7999" w:rsidRDefault="0046525C" w:rsidP="00BA0EAC">
      <w:pPr>
        <w:tabs>
          <w:tab w:val="left" w:pos="3516"/>
        </w:tabs>
        <w:rPr>
          <w:rFonts w:ascii="Eras Light ITC" w:hAnsi="Eras Light ITC"/>
          <w:sz w:val="24"/>
          <w:szCs w:val="24"/>
        </w:rPr>
        <w:sectPr w:rsidR="0046525C" w:rsidRPr="00BE7999" w:rsidSect="0070537C">
          <w:headerReference w:type="default" r:id="rId22"/>
          <w:footerReference w:type="default" r:id="rId23"/>
          <w:pgSz w:w="11906" w:h="16838"/>
          <w:pgMar w:top="1985" w:right="1701" w:bottom="1418" w:left="1134" w:header="709" w:footer="709" w:gutter="0"/>
          <w:cols w:space="708"/>
          <w:docGrid w:linePitch="360"/>
        </w:sectPr>
      </w:pPr>
      <w:r>
        <w:rPr>
          <w:rFonts w:ascii="Eras Light ITC" w:hAnsi="Eras Light ITC"/>
          <w:sz w:val="24"/>
          <w:szCs w:val="24"/>
        </w:rPr>
        <w:tab/>
      </w:r>
    </w:p>
    <w:p w14:paraId="1BD57469" w14:textId="77777777" w:rsidR="00D44A71" w:rsidRPr="00D44A71" w:rsidRDefault="00D44A71" w:rsidP="00D44A71">
      <w:pPr>
        <w:pStyle w:val="Pargrafo"/>
        <w:rPr>
          <w:rFonts w:eastAsia="Calibri"/>
          <w:lang w:val="es-ES"/>
        </w:rPr>
      </w:pPr>
      <w:r w:rsidRPr="00D44A71">
        <w:rPr>
          <w:rFonts w:eastAsia="Calibri"/>
          <w:lang w:val="es-ES"/>
        </w:rPr>
        <w:lastRenderedPageBreak/>
        <w:t>Los debates en torno a la Historia del Tiempo Presente han entendido el presente en su densa composición de estratos temporales, más allá de la mera asociación con lo inmediato y lo reciente. Y, en el entrelazamiento de generaciones, representaciones y memorias, la Historia del Tiempo Presente se ha centrado fuertemente en las luchas sociales que marcaron los tiempos vividos. Su estudio nos invita así a abordar una temporalidad abierta, llena de posibilidades y proyectos, pruebas y promesas, así como de traumas, resentimientos y demandas de reparación y justicia.</w:t>
      </w:r>
    </w:p>
    <w:p w14:paraId="66DFA90C" w14:textId="77777777" w:rsidR="00D44A71" w:rsidRPr="00D44A71" w:rsidRDefault="00D44A71" w:rsidP="00D44A71">
      <w:pPr>
        <w:pStyle w:val="Pargrafo"/>
        <w:rPr>
          <w:rFonts w:eastAsia="Calibri"/>
          <w:color w:val="FF0000"/>
          <w:lang w:val="es-ES"/>
        </w:rPr>
      </w:pPr>
      <w:r w:rsidRPr="00D44A71">
        <w:rPr>
          <w:rFonts w:eastAsia="Calibri"/>
          <w:lang w:val="es-ES"/>
        </w:rPr>
        <w:t>Al desestabilizar las fronteras temporales, la Historia del Tiempo Presente provoca, muy especialmente, la reflexión sobre cuestiones que involucran ciertas experiencias históricas que configuran la percepción de “pasados que no pasan” – irrevocables, inscritos en las experiencias y en la vida cotidiana, en contraposición a pasados considerados como muertos, irreversibles. Esta discusión surgió con fuerza en Alemania en la década de 1980, en la conocida controversia de historiadores (</w:t>
      </w:r>
      <w:proofErr w:type="spellStart"/>
      <w:r w:rsidRPr="00D44A71">
        <w:rPr>
          <w:rFonts w:eastAsia="Calibri"/>
          <w:i/>
          <w:iCs/>
          <w:lang w:val="es-ES"/>
        </w:rPr>
        <w:t>Historikerstreit</w:t>
      </w:r>
      <w:proofErr w:type="spellEnd"/>
      <w:r w:rsidRPr="00D44A71">
        <w:rPr>
          <w:rFonts w:eastAsia="Calibri"/>
          <w:lang w:val="es-ES"/>
        </w:rPr>
        <w:t xml:space="preserve">), dados los desafíos que planteaba abordar el lugar del nazismo en la historia alemana. La preocupación por la persistencia de un pasado traumático también </w:t>
      </w:r>
      <w:proofErr w:type="spellStart"/>
      <w:r w:rsidRPr="00D44A71">
        <w:rPr>
          <w:rFonts w:eastAsia="Calibri"/>
          <w:lang w:val="es-ES"/>
        </w:rPr>
        <w:t>guió</w:t>
      </w:r>
      <w:proofErr w:type="spellEnd"/>
      <w:r w:rsidRPr="00D44A71">
        <w:rPr>
          <w:rFonts w:eastAsia="Calibri"/>
          <w:lang w:val="es-ES"/>
        </w:rPr>
        <w:t xml:space="preserve"> la investigación de Henry </w:t>
      </w:r>
      <w:proofErr w:type="spellStart"/>
      <w:r w:rsidRPr="00D44A71">
        <w:rPr>
          <w:rFonts w:eastAsia="Calibri"/>
          <w:lang w:val="es-ES"/>
        </w:rPr>
        <w:t>Rousso</w:t>
      </w:r>
      <w:proofErr w:type="spellEnd"/>
      <w:r w:rsidRPr="00D44A71">
        <w:rPr>
          <w:rFonts w:eastAsia="Calibri"/>
          <w:lang w:val="es-ES"/>
        </w:rPr>
        <w:t xml:space="preserve"> sobre la memoria de la colaboración francesa en relación con la ocupación alemana, resumida por el historiador francés en la expresión “síndrome de Vichy” (</w:t>
      </w:r>
      <w:proofErr w:type="spellStart"/>
      <w:r w:rsidRPr="00D44A71">
        <w:rPr>
          <w:rFonts w:eastAsia="Calibri"/>
          <w:lang w:val="es-ES"/>
        </w:rPr>
        <w:t>Rousso</w:t>
      </w:r>
      <w:proofErr w:type="spellEnd"/>
      <w:r w:rsidRPr="00D44A71">
        <w:rPr>
          <w:rFonts w:eastAsia="Calibri"/>
          <w:lang w:val="es-ES"/>
        </w:rPr>
        <w:t>, 1990). Más recientemente, la tematización de los "pasados que no pasan" ha revelado sus múltiples formas, a veces largas y profundas inscripciones temporales e, incluso, la extrapolación de los estrictos límites de la disciplina histórica: véase, por ejemplo, en un libro publicado originalmente en 2016, el enfoque propuesto por Christina Sharpe sobre la condición de los estadounidenses negros, que sigue marcada por la experiencia histórica de esclavización y desplazamiento forzado de sujetos africanos. Las repetidas manifestaciones de racismo y las violencias resultantes del mismo atestiguan que “el pasado que no ha pasado siempre reaparece para romper el presente” (Sharpe, 2023, pág. 25).</w:t>
      </w:r>
    </w:p>
    <w:p w14:paraId="2D652773" w14:textId="77777777" w:rsidR="00D44A71" w:rsidRPr="00D44A71" w:rsidRDefault="00D44A71" w:rsidP="00D44A71">
      <w:pPr>
        <w:pStyle w:val="Pargrafo"/>
        <w:rPr>
          <w:rFonts w:eastAsia="Calibri"/>
          <w:lang w:val="es-ES"/>
        </w:rPr>
      </w:pPr>
      <w:r w:rsidRPr="00D44A71">
        <w:rPr>
          <w:rFonts w:eastAsia="Calibri"/>
          <w:lang w:val="es-ES"/>
        </w:rPr>
        <w:t xml:space="preserve">Estos pasados-presentes, una vez afirmados y denunciados, están vinculados a demandas sociales de transformación, lo que ha provocado visiones especialmente críticas sobre las políticas de memoria y las instituciones de </w:t>
      </w:r>
      <w:r w:rsidRPr="00D44A71">
        <w:rPr>
          <w:rFonts w:eastAsia="Calibri"/>
          <w:lang w:val="es-ES"/>
        </w:rPr>
        <w:lastRenderedPageBreak/>
        <w:t xml:space="preserve">carácter memorial (archivos, museos y centros de documentación), y sobre diversas formas de monumentalización de personajes y acontecimientos. Se cuestionaron los organismos de conservación y sus criterios de selección de bienes culturales considerados patrimoniales, en favor de superar sesgos elitistas presentes tanto en los procedimientos (¿quién selecciona y cómo?) como en sus resultados (¿qué, efectivamente, se selecciona?). </w:t>
      </w:r>
      <w:proofErr w:type="spellStart"/>
      <w:r w:rsidRPr="00D44A71">
        <w:rPr>
          <w:rFonts w:eastAsia="Calibri"/>
          <w:lang w:val="es-ES"/>
        </w:rPr>
        <w:t>Laurajane</w:t>
      </w:r>
      <w:proofErr w:type="spellEnd"/>
      <w:r w:rsidRPr="00D44A71">
        <w:rPr>
          <w:rFonts w:eastAsia="Calibri"/>
          <w:lang w:val="es-ES"/>
        </w:rPr>
        <w:t xml:space="preserve"> Smith (2006) destacó, en lo que llamó “discurso autorizado del patrimonio”, el encarcelamiento de un pasado monumental, consensual, comprometido con las élites y una supuesta identidad nacional. Pero la misma investigadora demostró que este discurso, y las prácticas asociadas a él, son cuestionados por grupos a menudo excluidos de los procesos de </w:t>
      </w:r>
      <w:proofErr w:type="spellStart"/>
      <w:r w:rsidRPr="00D44A71">
        <w:rPr>
          <w:rFonts w:eastAsia="Calibri"/>
          <w:lang w:val="es-ES"/>
        </w:rPr>
        <w:t>patrimonialización</w:t>
      </w:r>
      <w:proofErr w:type="spellEnd"/>
      <w:r w:rsidRPr="00D44A71">
        <w:rPr>
          <w:rFonts w:eastAsia="Calibri"/>
          <w:lang w:val="es-ES"/>
        </w:rPr>
        <w:t xml:space="preserve">, abriendo así espacios para negociaciones y revisiones. </w:t>
      </w:r>
    </w:p>
    <w:p w14:paraId="1CA72472" w14:textId="77777777" w:rsidR="00D44A71" w:rsidRPr="00D44A71" w:rsidRDefault="00D44A71" w:rsidP="00D44A71">
      <w:pPr>
        <w:pStyle w:val="Pargrafo"/>
        <w:rPr>
          <w:rFonts w:eastAsia="Calibri"/>
          <w:lang w:val="es-ES"/>
        </w:rPr>
      </w:pPr>
      <w:r w:rsidRPr="00D44A71">
        <w:rPr>
          <w:rFonts w:eastAsia="Calibri"/>
          <w:lang w:val="es-ES"/>
        </w:rPr>
        <w:t xml:space="preserve">Varias instituciones e iniciativas que conforman el campo del patrimonio cultural han revisado sus trayectorias y prácticas, en un intento de combatir la persistencia colonial, excluyente y antidemocrática. La autenticidad y la excepcionalidad ya no son elementos incuestionables en las políticas de preservación. Por el lado de las instituciones museísticas, las colecciones, las exposiciones y la propia concepción de “público” han sido repensadas radicalmente, como contrapunto a la mirada “técnica”. Las críticas a los museos (especialmente a aquellos que dicen ser “universales”) han sido mordaces, vistos como instituciones cuyo pasado comprometido con el imperialismo y una historia marcada por la adhesión a la </w:t>
      </w:r>
      <w:proofErr w:type="spellStart"/>
      <w:r w:rsidRPr="00D44A71">
        <w:rPr>
          <w:rFonts w:eastAsia="Calibri"/>
          <w:lang w:val="es-ES"/>
        </w:rPr>
        <w:t>colonialidad</w:t>
      </w:r>
      <w:proofErr w:type="spellEnd"/>
      <w:r w:rsidRPr="00D44A71">
        <w:rPr>
          <w:rFonts w:eastAsia="Calibri"/>
          <w:lang w:val="es-ES"/>
        </w:rPr>
        <w:t xml:space="preserve"> no han sido superados. Rita </w:t>
      </w:r>
      <w:proofErr w:type="spellStart"/>
      <w:r w:rsidRPr="00D44A71">
        <w:rPr>
          <w:rFonts w:eastAsia="Calibri"/>
          <w:lang w:val="es-ES"/>
        </w:rPr>
        <w:t>Segato</w:t>
      </w:r>
      <w:proofErr w:type="spellEnd"/>
      <w:r w:rsidRPr="00D44A71">
        <w:rPr>
          <w:rFonts w:eastAsia="Calibri"/>
          <w:lang w:val="es-ES"/>
        </w:rPr>
        <w:t xml:space="preserve"> acusó a los museos europeos de privilegiar las cosas sobre los vínculos, además de aprisionar la belleza: “Las piezas presentes en los museos europeos son incapaces de mirar hacia atrás al ojo que las examina. Están cosificados, congelados, separados del lugar donde una vez fluyó la corriente de sus vidas” (</w:t>
      </w:r>
      <w:proofErr w:type="spellStart"/>
      <w:r w:rsidRPr="00D44A71">
        <w:rPr>
          <w:rFonts w:eastAsia="Calibri"/>
          <w:lang w:val="es-ES"/>
        </w:rPr>
        <w:t>Segato</w:t>
      </w:r>
      <w:proofErr w:type="spellEnd"/>
      <w:r w:rsidRPr="00D44A71">
        <w:rPr>
          <w:rFonts w:eastAsia="Calibri"/>
          <w:lang w:val="es-ES"/>
        </w:rPr>
        <w:t xml:space="preserve">, 2022, pág. 87). </w:t>
      </w:r>
    </w:p>
    <w:p w14:paraId="532DEFB2" w14:textId="77777777" w:rsidR="00D44A71" w:rsidRPr="00D44A71" w:rsidRDefault="00D44A71" w:rsidP="00D44A71">
      <w:pPr>
        <w:pStyle w:val="Pargrafo"/>
        <w:rPr>
          <w:rFonts w:eastAsia="Calibri"/>
          <w:lang w:val="es-ES"/>
        </w:rPr>
      </w:pPr>
      <w:r w:rsidRPr="00D44A71">
        <w:rPr>
          <w:rFonts w:eastAsia="Calibri"/>
          <w:lang w:val="es-ES"/>
        </w:rPr>
        <w:t xml:space="preserve">La construcción dialógica y conjunta se ha convertido en una de las claves para la renovación de actuaciones en el ámbito de los museos y, más ampliamente, del patrimonio cultural (especialmente en la dimensión de lo habitualmente llamado patrimonio inmaterial o inmaterial). En el caso brasileño, </w:t>
      </w:r>
      <w:r w:rsidRPr="00D44A71">
        <w:rPr>
          <w:rFonts w:eastAsia="Calibri"/>
          <w:lang w:val="es-ES"/>
        </w:rPr>
        <w:lastRenderedPageBreak/>
        <w:t>ha tomado forma con iniciativas cada vez más numerosas de curaduría compartida, en exposiciones de museos e inventarios participativos.</w:t>
      </w:r>
    </w:p>
    <w:p w14:paraId="2451680B" w14:textId="77777777" w:rsidR="00D44A71" w:rsidRPr="00D44A71" w:rsidRDefault="00D44A71" w:rsidP="00D44A71">
      <w:pPr>
        <w:pStyle w:val="Pargrafo"/>
        <w:rPr>
          <w:rFonts w:eastAsia="Calibri"/>
          <w:lang w:val="es-ES"/>
        </w:rPr>
      </w:pPr>
      <w:r w:rsidRPr="00D44A71">
        <w:rPr>
          <w:rFonts w:eastAsia="Calibri"/>
          <w:lang w:val="es-ES"/>
        </w:rPr>
        <w:t xml:space="preserve">¿En qué medida convergen las inversiones críticas que contempla la Historia del Tiempo Presente con las olas renovadoras en el ámbito patrimonial? La propuesta del dossier “Historia del tiempo presente, patrimonio y memoria” pretendía atraer el interés de profesionales que buscaban examinar las interacciones entre estas tres dimensiones, a través de discusiones de carácter más marcadamente teórico o estudios de caso, que involucraban temas como políticas de memoria, usos del pasado, experiencias traumáticas, ejercicio de derechos, gestión participativa, grupos sociales subordinados y formas de </w:t>
      </w:r>
      <w:proofErr w:type="spellStart"/>
      <w:r w:rsidRPr="00D44A71">
        <w:rPr>
          <w:rFonts w:eastAsia="Calibri"/>
          <w:lang w:val="es-ES"/>
        </w:rPr>
        <w:t>patrimonialización</w:t>
      </w:r>
      <w:proofErr w:type="spellEnd"/>
      <w:r w:rsidRPr="00D44A71">
        <w:rPr>
          <w:rFonts w:eastAsia="Calibri"/>
          <w:lang w:val="es-ES"/>
        </w:rPr>
        <w:t xml:space="preserve">. Los textos que componen el dossier permiten realizar este ejercicio desde diferentes localizaciones geográficas e institucionales. </w:t>
      </w:r>
      <w:r w:rsidRPr="00D44A71">
        <w:rPr>
          <w:rFonts w:eastAsiaTheme="minorEastAsia" w:cstheme="minorBidi"/>
          <w:lang w:val="es-ES"/>
        </w:rPr>
        <w:t>Por ello queremos agradecer a los diversos autores que enviaron propuestas a este dossier pero que por diversas razones no fueron publicados, esperando encontrarnos en nuevas iniciativas.</w:t>
      </w:r>
    </w:p>
    <w:p w14:paraId="62112272" w14:textId="77777777" w:rsidR="00D44A71" w:rsidRPr="00D44A71" w:rsidRDefault="00D44A71" w:rsidP="00D44A71">
      <w:pPr>
        <w:pStyle w:val="Pargrafo"/>
        <w:rPr>
          <w:rFonts w:eastAsia="Calibri"/>
          <w:lang w:val="es-ES"/>
        </w:rPr>
      </w:pPr>
      <w:r w:rsidRPr="00D44A71">
        <w:rPr>
          <w:rFonts w:eastAsia="Calibri"/>
          <w:lang w:val="es-ES"/>
        </w:rPr>
        <w:t xml:space="preserve">“Entre Oyó e </w:t>
      </w:r>
      <w:proofErr w:type="spellStart"/>
      <w:r w:rsidRPr="00D44A71">
        <w:rPr>
          <w:rFonts w:eastAsia="Calibri"/>
          <w:lang w:val="es-ES"/>
        </w:rPr>
        <w:t>Ilé-Ifè</w:t>
      </w:r>
      <w:proofErr w:type="spellEnd"/>
      <w:r w:rsidRPr="00D44A71">
        <w:rPr>
          <w:rFonts w:eastAsia="Calibri"/>
          <w:lang w:val="es-ES"/>
        </w:rPr>
        <w:t xml:space="preserve">: el impacto de la historia yoruba en las reconfiguraciones del campo patrimonial en el Atlántico Sur (Nigeria/Brasil)”, artículo de la antropóloga </w:t>
      </w:r>
      <w:proofErr w:type="spellStart"/>
      <w:r w:rsidRPr="00D44A71">
        <w:rPr>
          <w:rFonts w:eastAsia="Calibri"/>
          <w:lang w:val="es-ES"/>
        </w:rPr>
        <w:t>Stefania</w:t>
      </w:r>
      <w:proofErr w:type="spellEnd"/>
      <w:r w:rsidRPr="00D44A71">
        <w:rPr>
          <w:rFonts w:eastAsia="Calibri"/>
          <w:lang w:val="es-ES"/>
        </w:rPr>
        <w:t xml:space="preserve"> Capone, basado en prácticas y tradiciones yoruba presentes tanto territorio brasileño como nigeriano, analiza los contactos culturales en su relación con las iniciativas patrimoniales, con el fin de proporcionar reflexiones sobre los “patrimonios afro” y los “patrimonios afro-</w:t>
      </w:r>
      <w:proofErr w:type="spellStart"/>
      <w:r w:rsidRPr="00D44A71">
        <w:rPr>
          <w:rFonts w:eastAsia="Calibri"/>
          <w:lang w:val="es-ES"/>
        </w:rPr>
        <w:t>diaspóricos</w:t>
      </w:r>
      <w:proofErr w:type="spellEnd"/>
      <w:r w:rsidRPr="00D44A71">
        <w:rPr>
          <w:rFonts w:eastAsia="Calibri"/>
          <w:lang w:val="es-ES"/>
        </w:rPr>
        <w:t xml:space="preserve">”, en una perspectiva transnacional. Particularmente relevantes son las consideraciones sobre las resonancias e implicaciones políticas de estos procesos de </w:t>
      </w:r>
      <w:proofErr w:type="spellStart"/>
      <w:r w:rsidRPr="00D44A71">
        <w:rPr>
          <w:rFonts w:eastAsia="Calibri"/>
          <w:lang w:val="es-ES"/>
        </w:rPr>
        <w:t>patrimonialización</w:t>
      </w:r>
      <w:proofErr w:type="spellEnd"/>
      <w:r w:rsidRPr="00D44A71">
        <w:rPr>
          <w:rFonts w:eastAsia="Calibri"/>
          <w:lang w:val="es-ES"/>
        </w:rPr>
        <w:t xml:space="preserve">, teniendo en cuenta, sobre todo, las tensiones entre dos centros culturales nigerianos: Oyó e </w:t>
      </w:r>
      <w:proofErr w:type="spellStart"/>
      <w:r w:rsidRPr="00D44A71">
        <w:rPr>
          <w:rFonts w:eastAsia="Calibri"/>
          <w:lang w:val="es-ES"/>
        </w:rPr>
        <w:t>Ilé-Ifè</w:t>
      </w:r>
      <w:proofErr w:type="spellEnd"/>
      <w:r w:rsidRPr="00D44A71">
        <w:rPr>
          <w:rFonts w:eastAsia="Calibri"/>
          <w:lang w:val="es-ES"/>
        </w:rPr>
        <w:t>.</w:t>
      </w:r>
    </w:p>
    <w:p w14:paraId="46634EF3" w14:textId="77777777" w:rsidR="00D44A71" w:rsidRPr="00D44A71" w:rsidRDefault="00D44A71" w:rsidP="00D44A71">
      <w:pPr>
        <w:pStyle w:val="Pargrafo"/>
        <w:rPr>
          <w:rFonts w:eastAsia="Calibri"/>
          <w:lang w:val="es-ES"/>
        </w:rPr>
      </w:pPr>
      <w:r w:rsidRPr="00D44A71">
        <w:rPr>
          <w:rFonts w:eastAsia="Calibri"/>
          <w:lang w:val="es-ES"/>
        </w:rPr>
        <w:t xml:space="preserve"> En los demás artículos, los museos están en el centro de las discusiones, aunque con enfoques diferentes.</w:t>
      </w:r>
    </w:p>
    <w:p w14:paraId="6AD88A74" w14:textId="77777777" w:rsidR="00D44A71" w:rsidRPr="00D44A71" w:rsidRDefault="00D44A71" w:rsidP="00D44A71">
      <w:pPr>
        <w:pStyle w:val="Pargrafo"/>
        <w:rPr>
          <w:rFonts w:eastAsia="Calibri"/>
          <w:lang w:val="es-ES"/>
        </w:rPr>
      </w:pPr>
      <w:r w:rsidRPr="00D44A71">
        <w:rPr>
          <w:rFonts w:eastAsia="Calibri"/>
          <w:lang w:val="es-ES"/>
        </w:rPr>
        <w:t xml:space="preserve">En el artículo “Del silenciamiento al </w:t>
      </w:r>
      <w:proofErr w:type="spellStart"/>
      <w:r w:rsidRPr="00D44A71">
        <w:rPr>
          <w:rFonts w:eastAsia="Calibri"/>
          <w:lang w:val="es-ES"/>
        </w:rPr>
        <w:t>artivismo</w:t>
      </w:r>
      <w:proofErr w:type="spellEnd"/>
      <w:r w:rsidRPr="00D44A71">
        <w:rPr>
          <w:rFonts w:eastAsia="Calibri"/>
          <w:lang w:val="es-ES"/>
        </w:rPr>
        <w:t xml:space="preserve">: la presencia indígena en los museos de historia”, las historiadoras </w:t>
      </w:r>
      <w:proofErr w:type="spellStart"/>
      <w:r w:rsidRPr="00D44A71">
        <w:rPr>
          <w:rFonts w:eastAsia="Calibri"/>
          <w:lang w:val="es-ES"/>
        </w:rPr>
        <w:t>Márcia</w:t>
      </w:r>
      <w:proofErr w:type="spellEnd"/>
      <w:r w:rsidRPr="00D44A71">
        <w:rPr>
          <w:rFonts w:eastAsia="Calibri"/>
          <w:lang w:val="es-ES"/>
        </w:rPr>
        <w:t xml:space="preserve"> Chuva y Brenda Coelho Fonseca examinan dos experiencias recientes de curaduría compartida en exposiciones realizadas en el </w:t>
      </w:r>
      <w:proofErr w:type="spellStart"/>
      <w:r w:rsidRPr="00D44A71">
        <w:rPr>
          <w:rFonts w:eastAsia="Calibri"/>
          <w:lang w:val="es-ES"/>
        </w:rPr>
        <w:t>Museu</w:t>
      </w:r>
      <w:proofErr w:type="spellEnd"/>
      <w:r w:rsidRPr="00D44A71">
        <w:rPr>
          <w:rFonts w:eastAsia="Calibri"/>
          <w:lang w:val="es-ES"/>
        </w:rPr>
        <w:t xml:space="preserve"> Histórico da </w:t>
      </w:r>
      <w:proofErr w:type="spellStart"/>
      <w:r w:rsidRPr="00D44A71">
        <w:rPr>
          <w:rFonts w:eastAsia="Calibri"/>
          <w:lang w:val="es-ES"/>
        </w:rPr>
        <w:t>Cidade</w:t>
      </w:r>
      <w:proofErr w:type="spellEnd"/>
      <w:r w:rsidRPr="00D44A71">
        <w:rPr>
          <w:rFonts w:eastAsia="Calibri"/>
          <w:lang w:val="es-ES"/>
        </w:rPr>
        <w:t xml:space="preserve"> do Rio de Janeiro y en el </w:t>
      </w:r>
      <w:proofErr w:type="spellStart"/>
      <w:r w:rsidRPr="00D44A71">
        <w:rPr>
          <w:rFonts w:eastAsia="Calibri"/>
          <w:lang w:val="es-ES"/>
        </w:rPr>
        <w:t>Museu</w:t>
      </w:r>
      <w:proofErr w:type="spellEnd"/>
      <w:r w:rsidRPr="00D44A71">
        <w:rPr>
          <w:rFonts w:eastAsia="Calibri"/>
          <w:lang w:val="es-ES"/>
        </w:rPr>
        <w:t xml:space="preserve"> Histórico Nacional. En ambos casos, hubo un esfuerzo por reformular las </w:t>
      </w:r>
      <w:r w:rsidRPr="00D44A71">
        <w:rPr>
          <w:rFonts w:eastAsia="Calibri"/>
          <w:lang w:val="es-ES"/>
        </w:rPr>
        <w:lastRenderedPageBreak/>
        <w:t xml:space="preserve">narrativas de las exposiciones institucionales, en las que los límites entre lo histórico y lo artístico se ponen en tensión por el aporte decisivo del artista indígena </w:t>
      </w:r>
      <w:proofErr w:type="spellStart"/>
      <w:r w:rsidRPr="00D44A71">
        <w:rPr>
          <w:rFonts w:eastAsia="Calibri"/>
          <w:lang w:val="es-ES"/>
        </w:rPr>
        <w:t>Denilson</w:t>
      </w:r>
      <w:proofErr w:type="spellEnd"/>
      <w:r w:rsidRPr="00D44A71">
        <w:rPr>
          <w:rFonts w:eastAsia="Calibri"/>
          <w:lang w:val="es-ES"/>
        </w:rPr>
        <w:t xml:space="preserve"> </w:t>
      </w:r>
      <w:proofErr w:type="spellStart"/>
      <w:r w:rsidRPr="00D44A71">
        <w:rPr>
          <w:rFonts w:eastAsia="Calibri"/>
          <w:lang w:val="es-ES"/>
        </w:rPr>
        <w:t>Baniwa</w:t>
      </w:r>
      <w:proofErr w:type="spellEnd"/>
      <w:r w:rsidRPr="00D44A71">
        <w:rPr>
          <w:rFonts w:eastAsia="Calibri"/>
          <w:lang w:val="es-ES"/>
        </w:rPr>
        <w:t>.</w:t>
      </w:r>
    </w:p>
    <w:p w14:paraId="10447D9A" w14:textId="77777777" w:rsidR="00D44A71" w:rsidRPr="00D44A71" w:rsidRDefault="00D44A71" w:rsidP="00D44A71">
      <w:pPr>
        <w:pStyle w:val="Pargrafo"/>
        <w:rPr>
          <w:rFonts w:eastAsia="Calibri"/>
          <w:lang w:val="es-ES"/>
        </w:rPr>
      </w:pPr>
      <w:r w:rsidRPr="00D44A71">
        <w:rPr>
          <w:rFonts w:eastAsia="Calibri"/>
          <w:lang w:val="es-ES"/>
        </w:rPr>
        <w:t xml:space="preserve">El historiador Antonio Gilberto Ramos Nogueira, por su parte, en el artículo “Lo popular en registro: universidades, museos e imágenes en juegos de </w:t>
      </w:r>
      <w:proofErr w:type="spellStart"/>
      <w:r w:rsidRPr="00D44A71">
        <w:rPr>
          <w:rFonts w:eastAsia="Calibri"/>
          <w:lang w:val="es-ES"/>
        </w:rPr>
        <w:t>patrimonialización</w:t>
      </w:r>
      <w:proofErr w:type="spellEnd"/>
      <w:r w:rsidRPr="00D44A71">
        <w:rPr>
          <w:rFonts w:eastAsia="Calibri"/>
          <w:lang w:val="es-ES"/>
        </w:rPr>
        <w:t xml:space="preserve"> en el Noreste”, aborda iniciativas de levantamiento, recolección, registro y constitución de colecciones enfocadas al arte y la cultura popular del Noreste de Brasil, especialmente en los años 1960, en el ámbito de tres universidades brasileñas: la Universidad Federal de Ceará (a través de su Museo de Arte, el MAUC), la Universidad Federal de Bahía (con el Museo de Arte Popular – MAP) y la Universidad de São Paulo; en este último caso, ha sido promovida, por el Instituto de Estudios Brasileños (IEB), la producción de documentales sobre la cultura popular de la región Noreste de Brasil. </w:t>
      </w:r>
    </w:p>
    <w:p w14:paraId="2E93415B" w14:textId="77777777" w:rsidR="00D44A71" w:rsidRPr="00D44A71" w:rsidRDefault="00D44A71" w:rsidP="00D44A71">
      <w:pPr>
        <w:pStyle w:val="Pargrafo"/>
        <w:rPr>
          <w:rFonts w:eastAsia="Calibri"/>
          <w:lang w:val="es-ES"/>
        </w:rPr>
      </w:pPr>
      <w:r w:rsidRPr="00D44A71">
        <w:rPr>
          <w:rFonts w:eastAsia="Calibri"/>
          <w:lang w:val="es-ES"/>
        </w:rPr>
        <w:t xml:space="preserve"> En “La memoria de </w:t>
      </w:r>
      <w:proofErr w:type="spellStart"/>
      <w:r w:rsidRPr="00D44A71">
        <w:rPr>
          <w:rFonts w:eastAsia="Calibri"/>
          <w:lang w:val="es-ES"/>
        </w:rPr>
        <w:t>Neltume</w:t>
      </w:r>
      <w:proofErr w:type="spellEnd"/>
      <w:r w:rsidRPr="00D44A71">
        <w:rPr>
          <w:rFonts w:eastAsia="Calibri"/>
          <w:lang w:val="es-ES"/>
        </w:rPr>
        <w:t xml:space="preserve">: la herencia que supera el negacionismo”, el historiador Robinson Silva analiza las actividades del Centro Cultural y Museo de la Memoria de </w:t>
      </w:r>
      <w:proofErr w:type="spellStart"/>
      <w:r w:rsidRPr="00D44A71">
        <w:rPr>
          <w:rFonts w:eastAsia="Calibri"/>
          <w:lang w:val="es-ES"/>
        </w:rPr>
        <w:t>Neltume</w:t>
      </w:r>
      <w:proofErr w:type="spellEnd"/>
      <w:r w:rsidRPr="00D44A71">
        <w:rPr>
          <w:rFonts w:eastAsia="Calibri"/>
          <w:lang w:val="es-ES"/>
        </w:rPr>
        <w:t xml:space="preserve"> (CCMMN), institución ubicada al sur de Chile. El CCMMN jugó un papel destacado en el levantamiento y propuesta de </w:t>
      </w:r>
      <w:proofErr w:type="spellStart"/>
      <w:r w:rsidRPr="00D44A71">
        <w:rPr>
          <w:rFonts w:eastAsia="Calibri"/>
          <w:lang w:val="es-ES"/>
        </w:rPr>
        <w:t>patrimonialización</w:t>
      </w:r>
      <w:proofErr w:type="spellEnd"/>
      <w:r w:rsidRPr="00D44A71">
        <w:rPr>
          <w:rFonts w:eastAsia="Calibri"/>
          <w:lang w:val="es-ES"/>
        </w:rPr>
        <w:t xml:space="preserve"> de sitios de memoria asociados a la represión impulsada por la dictadura implementada en el país en 1973, principalmente las acciones represivas contra las actividades guerrilleras del MIR en la región.</w:t>
      </w:r>
    </w:p>
    <w:p w14:paraId="623F13AD" w14:textId="77777777" w:rsidR="00D44A71" w:rsidRPr="00D44A71" w:rsidRDefault="00D44A71" w:rsidP="00D44A71">
      <w:pPr>
        <w:pStyle w:val="Pargrafo"/>
        <w:rPr>
          <w:rFonts w:eastAsia="Calibri"/>
          <w:lang w:val="es-ES"/>
        </w:rPr>
      </w:pPr>
      <w:r w:rsidRPr="00D44A71">
        <w:rPr>
          <w:rFonts w:eastAsia="Calibri"/>
          <w:lang w:val="es-ES"/>
        </w:rPr>
        <w:t xml:space="preserve">El quinto y último artículo del dossier, “La memoria antes que la memoria: museos y guerra en Ucrania”, de la historiadora Maria Letícia </w:t>
      </w:r>
      <w:proofErr w:type="spellStart"/>
      <w:r w:rsidRPr="00D44A71">
        <w:rPr>
          <w:rFonts w:eastAsia="Calibri"/>
          <w:lang w:val="es-ES"/>
        </w:rPr>
        <w:t>Mazzucchi</w:t>
      </w:r>
      <w:proofErr w:type="spellEnd"/>
      <w:r w:rsidRPr="00D44A71">
        <w:rPr>
          <w:rFonts w:eastAsia="Calibri"/>
          <w:lang w:val="es-ES"/>
        </w:rPr>
        <w:t xml:space="preserve"> Ferreira, reflexiona sobre los esfuerzos por transformar en memoria, en el calor del momento, el conflicto armado que involucra a Ucrania y Rusia, ya que varios artefactos asociados con la guerra se han incorporado a las colecciones de los museos ucranianos y rápidamente se han integrado en las exposiciones. Basado en materiales disponibles en los respectivos sitios web institucionales, el artículo examina exposiciones celebradas en tres museos de Kiev.</w:t>
      </w:r>
    </w:p>
    <w:p w14:paraId="3455D409" w14:textId="28E2C8F6" w:rsidR="00BA0EAC" w:rsidRPr="00D44A71" w:rsidRDefault="00D44A71" w:rsidP="00D44A71">
      <w:pPr>
        <w:pStyle w:val="Pargrafo"/>
        <w:rPr>
          <w:rFonts w:eastAsiaTheme="minorEastAsia"/>
          <w:color w:val="000000" w:themeColor="text1"/>
        </w:rPr>
      </w:pPr>
      <w:r w:rsidRPr="00D44A71">
        <w:rPr>
          <w:rFonts w:eastAsia="Calibri"/>
          <w:lang w:val="es-ES"/>
        </w:rPr>
        <w:t xml:space="preserve"> El conjunto de textos ofrece aportes originales y estimulantes para reflexionar sobre los temas incluidos en el dossier: que su lectura estimule nuevos frentes de debate y la intensificación de los diálogos.</w:t>
      </w:r>
    </w:p>
    <w:p w14:paraId="47C87951" w14:textId="77777777" w:rsidR="004F192C" w:rsidRPr="004F192C" w:rsidRDefault="004F192C" w:rsidP="004F192C">
      <w:pPr>
        <w:pStyle w:val="Titulo"/>
        <w:rPr>
          <w:rFonts w:eastAsiaTheme="minorEastAsia"/>
          <w:b/>
          <w:bCs/>
        </w:rPr>
      </w:pPr>
      <w:r w:rsidRPr="004F192C">
        <w:rPr>
          <w:rFonts w:eastAsiaTheme="minorEastAsia"/>
          <w:b/>
          <w:bCs/>
        </w:rPr>
        <w:lastRenderedPageBreak/>
        <w:t>Referências</w:t>
      </w:r>
    </w:p>
    <w:p w14:paraId="70E2FE1A" w14:textId="77777777" w:rsidR="004F192C" w:rsidRPr="004F192C" w:rsidRDefault="004F192C" w:rsidP="004F192C">
      <w:pPr>
        <w:spacing w:after="240" w:line="240" w:lineRule="auto"/>
        <w:jc w:val="both"/>
        <w:rPr>
          <w:rFonts w:ascii="Work Sans Light" w:eastAsiaTheme="minorEastAsia" w:hAnsi="Work Sans Light"/>
          <w:color w:val="000000" w:themeColor="text1"/>
          <w:sz w:val="24"/>
          <w:szCs w:val="24"/>
          <w:lang w:val="fr-FR"/>
        </w:rPr>
      </w:pPr>
      <w:r w:rsidRPr="004F192C">
        <w:rPr>
          <w:rFonts w:ascii="Work Sans Light" w:eastAsiaTheme="minorEastAsia" w:hAnsi="Work Sans Light"/>
          <w:color w:val="000000" w:themeColor="text1"/>
          <w:sz w:val="24"/>
          <w:szCs w:val="24"/>
          <w:lang w:val="fr-FR"/>
        </w:rPr>
        <w:t xml:space="preserve">ROUSSO, Henry. </w:t>
      </w:r>
      <w:r w:rsidRPr="004F192C">
        <w:rPr>
          <w:rFonts w:ascii="Work Sans Light" w:eastAsiaTheme="minorEastAsia" w:hAnsi="Work Sans Light"/>
          <w:b/>
          <w:bCs/>
          <w:color w:val="000000" w:themeColor="text1"/>
          <w:sz w:val="24"/>
          <w:szCs w:val="24"/>
          <w:lang w:val="fr-FR"/>
        </w:rPr>
        <w:t xml:space="preserve">Le syndrome de Vichy: </w:t>
      </w:r>
      <w:r w:rsidRPr="004F192C">
        <w:rPr>
          <w:rFonts w:ascii="Work Sans Light" w:eastAsiaTheme="minorEastAsia" w:hAnsi="Work Sans Light"/>
          <w:color w:val="000000" w:themeColor="text1"/>
          <w:sz w:val="24"/>
          <w:szCs w:val="24"/>
          <w:lang w:val="fr-FR"/>
        </w:rPr>
        <w:t>de 1944 à nos jours. Paris: Ed. du Seuil, 1990.</w:t>
      </w:r>
    </w:p>
    <w:p w14:paraId="4F3B17F1" w14:textId="77777777" w:rsidR="004F192C" w:rsidRPr="004F192C" w:rsidRDefault="004F192C" w:rsidP="004F192C">
      <w:pPr>
        <w:spacing w:after="240" w:line="240" w:lineRule="auto"/>
        <w:jc w:val="both"/>
        <w:rPr>
          <w:rFonts w:ascii="Work Sans Light" w:eastAsiaTheme="minorEastAsia" w:hAnsi="Work Sans Light"/>
          <w:color w:val="000000" w:themeColor="text1"/>
          <w:sz w:val="24"/>
          <w:szCs w:val="24"/>
          <w:lang w:val="fr-FR"/>
        </w:rPr>
      </w:pPr>
      <w:r w:rsidRPr="004F192C">
        <w:rPr>
          <w:rFonts w:ascii="Work Sans Light" w:eastAsiaTheme="minorEastAsia" w:hAnsi="Work Sans Light"/>
          <w:color w:val="000000" w:themeColor="text1"/>
          <w:sz w:val="24"/>
          <w:szCs w:val="24"/>
        </w:rPr>
        <w:t xml:space="preserve">SEGATO, Rita. </w:t>
      </w:r>
      <w:r w:rsidRPr="004F192C">
        <w:rPr>
          <w:rFonts w:ascii="Work Sans Light" w:eastAsiaTheme="minorEastAsia" w:hAnsi="Work Sans Light"/>
          <w:b/>
          <w:bCs/>
          <w:color w:val="000000" w:themeColor="text1"/>
          <w:sz w:val="24"/>
          <w:szCs w:val="24"/>
        </w:rPr>
        <w:t>Cenas de um pensamento incômodo:</w:t>
      </w:r>
      <w:r w:rsidRPr="004F192C">
        <w:rPr>
          <w:rFonts w:ascii="Work Sans Light" w:eastAsiaTheme="minorEastAsia" w:hAnsi="Work Sans Light"/>
          <w:color w:val="000000" w:themeColor="text1"/>
          <w:sz w:val="24"/>
          <w:szCs w:val="24"/>
        </w:rPr>
        <w:t xml:space="preserve"> gênero, cárcere e cultura em uma visada decolonial. Rio de Janeiro: Bazar do Tempo, 2022.</w:t>
      </w:r>
    </w:p>
    <w:p w14:paraId="291252FE" w14:textId="77777777" w:rsidR="004F192C" w:rsidRPr="004F192C" w:rsidRDefault="004F192C" w:rsidP="004F192C">
      <w:pPr>
        <w:spacing w:after="240" w:line="240" w:lineRule="auto"/>
        <w:jc w:val="both"/>
        <w:rPr>
          <w:rFonts w:ascii="Work Sans Light" w:eastAsiaTheme="minorEastAsia" w:hAnsi="Work Sans Light"/>
          <w:color w:val="000000" w:themeColor="text1"/>
          <w:sz w:val="24"/>
          <w:szCs w:val="24"/>
        </w:rPr>
      </w:pPr>
      <w:r w:rsidRPr="004F192C">
        <w:rPr>
          <w:rFonts w:ascii="Work Sans Light" w:eastAsiaTheme="minorEastAsia" w:hAnsi="Work Sans Light"/>
          <w:color w:val="000000" w:themeColor="text1"/>
          <w:sz w:val="24"/>
          <w:szCs w:val="24"/>
        </w:rPr>
        <w:t xml:space="preserve">SHARPE, Christina. </w:t>
      </w:r>
      <w:r w:rsidRPr="004F192C">
        <w:rPr>
          <w:rFonts w:ascii="Work Sans Light" w:eastAsiaTheme="minorEastAsia" w:hAnsi="Work Sans Light"/>
          <w:b/>
          <w:bCs/>
          <w:color w:val="000000" w:themeColor="text1"/>
          <w:sz w:val="24"/>
          <w:szCs w:val="24"/>
        </w:rPr>
        <w:t xml:space="preserve">No vestígio: </w:t>
      </w:r>
      <w:proofErr w:type="spellStart"/>
      <w:r w:rsidRPr="004F192C">
        <w:rPr>
          <w:rFonts w:ascii="Work Sans Light" w:eastAsiaTheme="minorEastAsia" w:hAnsi="Work Sans Light"/>
          <w:color w:val="000000" w:themeColor="text1"/>
          <w:sz w:val="24"/>
          <w:szCs w:val="24"/>
        </w:rPr>
        <w:t>negridade</w:t>
      </w:r>
      <w:proofErr w:type="spellEnd"/>
      <w:r w:rsidRPr="004F192C">
        <w:rPr>
          <w:rFonts w:ascii="Work Sans Light" w:eastAsiaTheme="minorEastAsia" w:hAnsi="Work Sans Light"/>
          <w:color w:val="000000" w:themeColor="text1"/>
          <w:sz w:val="24"/>
          <w:szCs w:val="24"/>
        </w:rPr>
        <w:t xml:space="preserve"> e existência. São Paulo: Ubu, 2023. </w:t>
      </w:r>
    </w:p>
    <w:p w14:paraId="3F0696F7" w14:textId="77777777" w:rsidR="004F192C" w:rsidRPr="004F192C" w:rsidRDefault="004F192C" w:rsidP="004F192C">
      <w:pPr>
        <w:spacing w:after="240" w:line="240" w:lineRule="auto"/>
        <w:jc w:val="both"/>
        <w:rPr>
          <w:rFonts w:ascii="Work Sans Light" w:eastAsiaTheme="minorEastAsia" w:hAnsi="Work Sans Light"/>
          <w:color w:val="000000" w:themeColor="text1"/>
          <w:sz w:val="24"/>
          <w:szCs w:val="24"/>
          <w:lang w:val="en-US"/>
        </w:rPr>
      </w:pPr>
      <w:r w:rsidRPr="004F192C">
        <w:rPr>
          <w:rFonts w:ascii="Work Sans Light" w:eastAsiaTheme="minorEastAsia" w:hAnsi="Work Sans Light"/>
          <w:color w:val="000000" w:themeColor="text1"/>
          <w:sz w:val="24"/>
          <w:szCs w:val="24"/>
        </w:rPr>
        <w:t xml:space="preserve">SMITH, </w:t>
      </w:r>
      <w:proofErr w:type="spellStart"/>
      <w:r w:rsidRPr="004F192C">
        <w:rPr>
          <w:rFonts w:ascii="Work Sans Light" w:eastAsiaTheme="minorEastAsia" w:hAnsi="Work Sans Light"/>
          <w:color w:val="000000" w:themeColor="text1"/>
          <w:sz w:val="24"/>
          <w:szCs w:val="24"/>
        </w:rPr>
        <w:t>Laurajane</w:t>
      </w:r>
      <w:proofErr w:type="spellEnd"/>
      <w:r w:rsidRPr="004F192C">
        <w:rPr>
          <w:rFonts w:ascii="Work Sans Light" w:eastAsiaTheme="minorEastAsia" w:hAnsi="Work Sans Light"/>
          <w:color w:val="000000" w:themeColor="text1"/>
          <w:sz w:val="24"/>
          <w:szCs w:val="24"/>
        </w:rPr>
        <w:t xml:space="preserve">. </w:t>
      </w:r>
      <w:r w:rsidRPr="004F192C">
        <w:rPr>
          <w:rFonts w:ascii="Work Sans Light" w:eastAsiaTheme="minorEastAsia" w:hAnsi="Work Sans Light"/>
          <w:b/>
          <w:bCs/>
          <w:color w:val="000000" w:themeColor="text1"/>
          <w:sz w:val="24"/>
          <w:szCs w:val="24"/>
          <w:lang w:val="en-US"/>
        </w:rPr>
        <w:t>Uses of Heritage.</w:t>
      </w:r>
      <w:r w:rsidRPr="004F192C">
        <w:rPr>
          <w:rFonts w:ascii="Work Sans Light" w:eastAsiaTheme="minorEastAsia" w:hAnsi="Work Sans Light"/>
          <w:color w:val="000000" w:themeColor="text1"/>
          <w:sz w:val="24"/>
          <w:szCs w:val="24"/>
          <w:lang w:val="en-US"/>
        </w:rPr>
        <w:t xml:space="preserve"> London: Routledge, 2006.</w:t>
      </w:r>
    </w:p>
    <w:p w14:paraId="6674E2F8" w14:textId="77777777" w:rsidR="004F192C" w:rsidRPr="004F192C" w:rsidRDefault="004F192C" w:rsidP="004F192C">
      <w:pPr>
        <w:pStyle w:val="Pargrafo"/>
        <w:rPr>
          <w:rFonts w:eastAsia="Calibri"/>
          <w:iCs/>
          <w:lang w:val="en-US" w:eastAsia="en-US"/>
        </w:rPr>
      </w:pPr>
    </w:p>
    <w:p w14:paraId="65071528" w14:textId="5BEE1A7F" w:rsidR="00C56FCD" w:rsidRPr="004F192C" w:rsidRDefault="00C56FCD" w:rsidP="00045DC8">
      <w:pPr>
        <w:spacing w:after="300" w:line="240" w:lineRule="auto"/>
        <w:rPr>
          <w:rFonts w:ascii="Work Sans Light" w:hAnsi="Work Sans Light"/>
          <w:i/>
          <w:sz w:val="24"/>
          <w:szCs w:val="24"/>
          <w:lang w:val="en-US"/>
        </w:rPr>
      </w:pPr>
    </w:p>
    <w:p w14:paraId="76F43803" w14:textId="77777777" w:rsidR="00C957A6" w:rsidRPr="004F192C" w:rsidRDefault="00C957A6" w:rsidP="00045DC8">
      <w:pPr>
        <w:spacing w:after="300" w:line="240" w:lineRule="auto"/>
        <w:rPr>
          <w:rFonts w:ascii="Work Sans Light" w:hAnsi="Work Sans Light"/>
          <w:i/>
          <w:sz w:val="24"/>
          <w:szCs w:val="24"/>
          <w:lang w:val="en-US"/>
        </w:rPr>
      </w:pPr>
    </w:p>
    <w:p w14:paraId="65AC9607" w14:textId="77777777" w:rsidR="00C957A6" w:rsidRPr="004F192C" w:rsidRDefault="00C957A6" w:rsidP="00045DC8">
      <w:pPr>
        <w:spacing w:after="300" w:line="240" w:lineRule="auto"/>
        <w:rPr>
          <w:rFonts w:ascii="Work Sans Light" w:hAnsi="Work Sans Light"/>
          <w:i/>
          <w:sz w:val="24"/>
          <w:szCs w:val="24"/>
          <w:lang w:val="en-US"/>
        </w:rPr>
      </w:pPr>
    </w:p>
    <w:p w14:paraId="2BADD131" w14:textId="77777777" w:rsidR="00C957A6" w:rsidRPr="004F192C" w:rsidRDefault="00C957A6" w:rsidP="00045DC8">
      <w:pPr>
        <w:spacing w:after="300" w:line="240" w:lineRule="auto"/>
        <w:rPr>
          <w:rFonts w:ascii="Work Sans Light" w:hAnsi="Work Sans Light"/>
          <w:i/>
          <w:sz w:val="24"/>
          <w:szCs w:val="24"/>
          <w:lang w:val="en-US"/>
        </w:rPr>
      </w:pPr>
    </w:p>
    <w:p w14:paraId="7EA12A15" w14:textId="77777777" w:rsidR="00C957A6" w:rsidRPr="004F192C" w:rsidRDefault="00C957A6" w:rsidP="00045DC8">
      <w:pPr>
        <w:spacing w:after="300" w:line="240" w:lineRule="auto"/>
        <w:rPr>
          <w:rFonts w:ascii="Work Sans Light" w:hAnsi="Work Sans Light"/>
          <w:i/>
          <w:sz w:val="24"/>
          <w:szCs w:val="24"/>
          <w:lang w:val="en-US"/>
        </w:rPr>
      </w:pPr>
    </w:p>
    <w:p w14:paraId="1433C6C8" w14:textId="77777777" w:rsidR="00C957A6" w:rsidRPr="004F192C" w:rsidRDefault="00C957A6" w:rsidP="00045DC8">
      <w:pPr>
        <w:spacing w:after="300" w:line="240" w:lineRule="auto"/>
        <w:rPr>
          <w:rFonts w:ascii="Work Sans Light" w:hAnsi="Work Sans Light"/>
          <w:i/>
          <w:sz w:val="24"/>
          <w:szCs w:val="24"/>
          <w:lang w:val="en-US"/>
        </w:rPr>
      </w:pPr>
    </w:p>
    <w:p w14:paraId="5E610FE7" w14:textId="77777777" w:rsidR="00C957A6" w:rsidRDefault="00C957A6" w:rsidP="00045DC8">
      <w:pPr>
        <w:spacing w:after="300" w:line="240" w:lineRule="auto"/>
        <w:rPr>
          <w:rFonts w:ascii="Work Sans Light" w:hAnsi="Work Sans Light"/>
          <w:i/>
          <w:sz w:val="24"/>
          <w:szCs w:val="24"/>
          <w:lang w:val="en-US"/>
        </w:rPr>
      </w:pPr>
    </w:p>
    <w:p w14:paraId="0F779C3C" w14:textId="77777777" w:rsidR="00DA488F" w:rsidRDefault="00DA488F" w:rsidP="00045DC8">
      <w:pPr>
        <w:spacing w:after="300" w:line="240" w:lineRule="auto"/>
        <w:rPr>
          <w:rFonts w:ascii="Work Sans Light" w:hAnsi="Work Sans Light"/>
          <w:i/>
          <w:sz w:val="24"/>
          <w:szCs w:val="24"/>
          <w:lang w:val="en-US"/>
        </w:rPr>
      </w:pPr>
    </w:p>
    <w:p w14:paraId="17E82EEE" w14:textId="77777777" w:rsidR="00DA488F" w:rsidRDefault="00DA488F" w:rsidP="00045DC8">
      <w:pPr>
        <w:spacing w:after="300" w:line="240" w:lineRule="auto"/>
        <w:rPr>
          <w:rFonts w:ascii="Work Sans Light" w:hAnsi="Work Sans Light"/>
          <w:i/>
          <w:sz w:val="24"/>
          <w:szCs w:val="24"/>
          <w:lang w:val="en-US"/>
        </w:rPr>
      </w:pPr>
    </w:p>
    <w:p w14:paraId="6BF13460" w14:textId="77777777" w:rsidR="00D44A71" w:rsidRDefault="00D44A71" w:rsidP="00045DC8">
      <w:pPr>
        <w:spacing w:after="300" w:line="240" w:lineRule="auto"/>
        <w:rPr>
          <w:rFonts w:ascii="Work Sans Light" w:hAnsi="Work Sans Light"/>
          <w:i/>
          <w:sz w:val="24"/>
          <w:szCs w:val="24"/>
          <w:lang w:val="en-US"/>
        </w:rPr>
      </w:pPr>
    </w:p>
    <w:p w14:paraId="2B28EBFB" w14:textId="77777777" w:rsidR="00DA488F" w:rsidRDefault="00DA488F" w:rsidP="00045DC8">
      <w:pPr>
        <w:spacing w:after="300" w:line="240" w:lineRule="auto"/>
        <w:rPr>
          <w:rFonts w:ascii="Work Sans Light" w:hAnsi="Work Sans Light"/>
          <w:i/>
          <w:sz w:val="24"/>
          <w:szCs w:val="24"/>
          <w:lang w:val="en-US"/>
        </w:rPr>
      </w:pPr>
    </w:p>
    <w:p w14:paraId="6653855E" w14:textId="77777777" w:rsidR="00DA488F" w:rsidRDefault="00DA488F" w:rsidP="00045DC8">
      <w:pPr>
        <w:spacing w:after="300" w:line="240" w:lineRule="auto"/>
        <w:rPr>
          <w:rFonts w:ascii="Work Sans Light" w:hAnsi="Work Sans Light"/>
          <w:i/>
          <w:sz w:val="24"/>
          <w:szCs w:val="24"/>
          <w:lang w:val="en-US"/>
        </w:rPr>
      </w:pPr>
    </w:p>
    <w:p w14:paraId="34478163" w14:textId="77777777" w:rsidR="00DA488F" w:rsidRDefault="00DA488F" w:rsidP="00045DC8">
      <w:pPr>
        <w:spacing w:after="300" w:line="240" w:lineRule="auto"/>
        <w:rPr>
          <w:rFonts w:ascii="Work Sans Light" w:hAnsi="Work Sans Light"/>
          <w:i/>
          <w:sz w:val="24"/>
          <w:szCs w:val="24"/>
          <w:lang w:val="en-US"/>
        </w:rPr>
      </w:pPr>
    </w:p>
    <w:p w14:paraId="7AE3A8AF" w14:textId="77777777" w:rsidR="00C957A6" w:rsidRPr="004F192C" w:rsidRDefault="00C957A6" w:rsidP="00045DC8">
      <w:pPr>
        <w:spacing w:after="300" w:line="240" w:lineRule="auto"/>
        <w:rPr>
          <w:rFonts w:ascii="Work Sans Light" w:hAnsi="Work Sans Light"/>
          <w:i/>
          <w:sz w:val="24"/>
          <w:szCs w:val="24"/>
          <w:lang w:val="en-US"/>
        </w:rPr>
      </w:pPr>
    </w:p>
    <w:p w14:paraId="17F69B64" w14:textId="44256B6C" w:rsidR="0083264A" w:rsidRPr="004F192C" w:rsidRDefault="0083264A" w:rsidP="00FF1FC0">
      <w:pPr>
        <w:autoSpaceDE w:val="0"/>
        <w:autoSpaceDN w:val="0"/>
        <w:adjustRightInd w:val="0"/>
        <w:spacing w:after="0" w:line="240" w:lineRule="auto"/>
        <w:jc w:val="right"/>
        <w:rPr>
          <w:rFonts w:ascii="Work Sans Light" w:hAnsi="Work Sans Light"/>
          <w:sz w:val="24"/>
          <w:szCs w:val="24"/>
          <w:lang w:val="en-US"/>
        </w:rPr>
      </w:pPr>
    </w:p>
    <w:p w14:paraId="5E2CA670" w14:textId="77777777" w:rsidR="00CF5EC5" w:rsidRPr="00CF5EC5" w:rsidRDefault="00CF5EC5" w:rsidP="00CF5EC5">
      <w:pPr>
        <w:autoSpaceDE w:val="0"/>
        <w:autoSpaceDN w:val="0"/>
        <w:adjustRightInd w:val="0"/>
        <w:spacing w:after="0" w:line="240" w:lineRule="auto"/>
        <w:jc w:val="right"/>
        <w:rPr>
          <w:rFonts w:ascii="Work Sans Light" w:hAnsi="Work Sans Light"/>
          <w:sz w:val="24"/>
          <w:szCs w:val="24"/>
        </w:rPr>
      </w:pPr>
      <w:r w:rsidRPr="00CF5EC5">
        <w:rPr>
          <w:rFonts w:ascii="Work Sans Light" w:hAnsi="Work Sans Light"/>
          <w:sz w:val="24"/>
          <w:szCs w:val="24"/>
        </w:rPr>
        <w:t>Universidade do Estado de Santa Catarina – UDESC</w:t>
      </w:r>
    </w:p>
    <w:p w14:paraId="71FA0D55" w14:textId="77777777" w:rsidR="00CF5EC5" w:rsidRPr="00CF5EC5" w:rsidRDefault="00CF5EC5" w:rsidP="00CF5EC5">
      <w:pPr>
        <w:autoSpaceDE w:val="0"/>
        <w:autoSpaceDN w:val="0"/>
        <w:adjustRightInd w:val="0"/>
        <w:spacing w:after="0" w:line="240" w:lineRule="auto"/>
        <w:jc w:val="right"/>
        <w:rPr>
          <w:rFonts w:ascii="Work Sans Light" w:hAnsi="Work Sans Light"/>
          <w:b/>
          <w:sz w:val="24"/>
          <w:szCs w:val="24"/>
        </w:rPr>
      </w:pPr>
      <w:r w:rsidRPr="00CF5EC5">
        <w:rPr>
          <w:rFonts w:ascii="Work Sans Light" w:hAnsi="Work Sans Light"/>
          <w:b/>
          <w:sz w:val="24"/>
          <w:szCs w:val="24"/>
        </w:rPr>
        <w:t>Programa de Pós-Graduação em História - PPGH</w:t>
      </w:r>
    </w:p>
    <w:p w14:paraId="6BF017B4" w14:textId="4F798720" w:rsidR="007E205D" w:rsidRPr="00D3043D" w:rsidRDefault="00CF5EC5" w:rsidP="00CF5EC5">
      <w:pPr>
        <w:autoSpaceDE w:val="0"/>
        <w:autoSpaceDN w:val="0"/>
        <w:adjustRightInd w:val="0"/>
        <w:spacing w:after="0" w:line="240" w:lineRule="auto"/>
        <w:jc w:val="right"/>
        <w:rPr>
          <w:rFonts w:ascii="Work Sans Light" w:hAnsi="Work Sans Light"/>
          <w:sz w:val="24"/>
          <w:szCs w:val="24"/>
        </w:rPr>
      </w:pPr>
      <w:r w:rsidRPr="00CF5EC5">
        <w:rPr>
          <w:rFonts w:ascii="Work Sans Light" w:hAnsi="Work Sans Light"/>
          <w:sz w:val="24"/>
          <w:szCs w:val="24"/>
        </w:rPr>
        <w:t>Revista Tempo e Argumento</w:t>
      </w:r>
      <w:r w:rsidRPr="00CF5EC5">
        <w:rPr>
          <w:rFonts w:ascii="Work Sans Light" w:hAnsi="Work Sans Light"/>
          <w:sz w:val="24"/>
          <w:szCs w:val="24"/>
        </w:rPr>
        <w:br/>
        <w:t>Volume 1</w:t>
      </w:r>
      <w:r w:rsidR="00C957A6">
        <w:rPr>
          <w:rFonts w:ascii="Work Sans Light" w:hAnsi="Work Sans Light"/>
          <w:sz w:val="24"/>
          <w:szCs w:val="24"/>
        </w:rPr>
        <w:t>6</w:t>
      </w:r>
      <w:r w:rsidRPr="00CF5EC5">
        <w:rPr>
          <w:rFonts w:ascii="Work Sans Light" w:hAnsi="Work Sans Light"/>
          <w:sz w:val="24"/>
          <w:szCs w:val="24"/>
        </w:rPr>
        <w:t xml:space="preserve"> - Número </w:t>
      </w:r>
      <w:r w:rsidR="00C957A6">
        <w:rPr>
          <w:rFonts w:ascii="Work Sans Light" w:hAnsi="Work Sans Light"/>
          <w:sz w:val="24"/>
          <w:szCs w:val="24"/>
        </w:rPr>
        <w:t>4</w:t>
      </w:r>
      <w:r w:rsidR="00DA488F">
        <w:rPr>
          <w:rFonts w:ascii="Work Sans Light" w:hAnsi="Work Sans Light"/>
          <w:sz w:val="24"/>
          <w:szCs w:val="24"/>
        </w:rPr>
        <w:t>2</w:t>
      </w:r>
      <w:r w:rsidRPr="00CF5EC5">
        <w:rPr>
          <w:rFonts w:ascii="Work Sans Light" w:hAnsi="Work Sans Light"/>
          <w:sz w:val="24"/>
          <w:szCs w:val="24"/>
        </w:rPr>
        <w:t xml:space="preserve"> - Ano 202</w:t>
      </w:r>
      <w:r w:rsidR="00C957A6">
        <w:rPr>
          <w:rFonts w:ascii="Work Sans Light" w:hAnsi="Work Sans Light"/>
          <w:sz w:val="24"/>
          <w:szCs w:val="24"/>
        </w:rPr>
        <w:t>4</w:t>
      </w:r>
      <w:r w:rsidR="0069708A" w:rsidRPr="00B51525">
        <w:rPr>
          <w:rFonts w:ascii="Work Sans Light" w:hAnsi="Work Sans Light"/>
          <w:sz w:val="24"/>
          <w:szCs w:val="24"/>
        </w:rPr>
        <w:br/>
        <w:t>tempoeargumento</w:t>
      </w:r>
      <w:r w:rsidR="0069708A">
        <w:rPr>
          <w:rFonts w:ascii="Work Sans Light" w:hAnsi="Work Sans Light"/>
          <w:sz w:val="24"/>
          <w:szCs w:val="24"/>
        </w:rPr>
        <w:t>.faed</w:t>
      </w:r>
      <w:r w:rsidR="0069708A" w:rsidRPr="00B51525">
        <w:rPr>
          <w:rFonts w:ascii="Work Sans Light" w:hAnsi="Work Sans Light"/>
          <w:sz w:val="24"/>
          <w:szCs w:val="24"/>
        </w:rPr>
        <w:t>@</w:t>
      </w:r>
      <w:r w:rsidR="0069708A">
        <w:rPr>
          <w:rFonts w:ascii="Work Sans Light" w:hAnsi="Work Sans Light"/>
          <w:sz w:val="24"/>
          <w:szCs w:val="24"/>
        </w:rPr>
        <w:t>udesc.br</w:t>
      </w:r>
    </w:p>
    <w:sectPr w:rsidR="007E205D" w:rsidRPr="00D3043D" w:rsidSect="00F42B6C">
      <w:headerReference w:type="default" r:id="rId24"/>
      <w:footerReference w:type="default" r:id="rId25"/>
      <w:pgSz w:w="11906" w:h="16838"/>
      <w:pgMar w:top="1814" w:right="1701" w:bottom="1134" w:left="1134"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7124C2" w14:textId="77777777" w:rsidR="00B97C1E" w:rsidRDefault="00B97C1E" w:rsidP="0070537C">
      <w:pPr>
        <w:spacing w:after="0" w:line="240" w:lineRule="auto"/>
      </w:pPr>
      <w:r>
        <w:separator/>
      </w:r>
    </w:p>
  </w:endnote>
  <w:endnote w:type="continuationSeparator" w:id="0">
    <w:p w14:paraId="1A7421B4" w14:textId="77777777" w:rsidR="00B97C1E" w:rsidRDefault="00B97C1E" w:rsidP="00705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Work Sans Light">
    <w:panose1 w:val="00000400000000000000"/>
    <w:charset w:val="00"/>
    <w:family w:val="auto"/>
    <w:pitch w:val="variable"/>
    <w:sig w:usb0="00000007" w:usb1="00000001" w:usb2="00000000" w:usb3="00000000" w:csb0="00000093" w:csb1="00000000"/>
  </w:font>
  <w:font w:name="Consolas">
    <w:panose1 w:val="020B0609020204030204"/>
    <w:charset w:val="00"/>
    <w:family w:val="modern"/>
    <w:pitch w:val="fixed"/>
    <w:sig w:usb0="E00006FF" w:usb1="0000FCFF" w:usb2="00000001" w:usb3="00000000" w:csb0="0000019F" w:csb1="00000000"/>
  </w:font>
  <w:font w:name="PT Sans">
    <w:charset w:val="00"/>
    <w:family w:val="swiss"/>
    <w:pitch w:val="variable"/>
    <w:sig w:usb0="A00002EF" w:usb1="5000204B" w:usb2="00000000" w:usb3="00000000" w:csb0="00000097" w:csb1="00000000"/>
  </w:font>
  <w:font w:name="DejaVu Sans">
    <w:altName w:val="Yu Gothic"/>
    <w:charset w:val="80"/>
    <w:family w:val="auto"/>
    <w:pitch w:val="variable"/>
  </w:font>
  <w:font w:name="Liberation Serif">
    <w:altName w:val="Times New Roman"/>
    <w:charset w:val="01"/>
    <w:family w:val="swiss"/>
    <w:pitch w:val="variable"/>
  </w:font>
  <w:font w:name="Mangal">
    <w:panose1 w:val="00000400000000000000"/>
    <w:charset w:val="00"/>
    <w:family w:val="roman"/>
    <w:pitch w:val="variable"/>
    <w:sig w:usb0="00008003" w:usb1="00000000" w:usb2="00000000" w:usb3="00000000" w:csb0="00000001" w:csb1="00000000"/>
  </w:font>
  <w:font w:name="Droid Sans">
    <w:panose1 w:val="00000000000000000000"/>
    <w:charset w:val="00"/>
    <w:family w:val="roman"/>
    <w:notTrueType/>
    <w:pitch w:val="default"/>
  </w:font>
  <w:font w:name="Lucida Grande">
    <w:altName w:val="Times New Roman"/>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Goudy Old Style">
    <w:panose1 w:val="020205020503050203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iberation Sans">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imes Roman">
    <w:altName w:val="Times New Roman"/>
    <w:charset w:val="00"/>
    <w:family w:val="auto"/>
    <w:pitch w:val="variable"/>
    <w:sig w:usb0="00000003" w:usb1="00000000" w:usb2="00000000" w:usb3="00000000" w:csb0="00000001" w:csb1="00000000"/>
  </w:font>
  <w:font w:name="ZapfHumnst BT">
    <w:altName w:val="ZapfHumnst BT"/>
    <w:panose1 w:val="00000000000000000000"/>
    <w:charset w:val="00"/>
    <w:family w:val="swiss"/>
    <w:notTrueType/>
    <w:pitch w:val="default"/>
    <w:sig w:usb0="00000003" w:usb1="00000000" w:usb2="00000000" w:usb3="00000000" w:csb0="00000001" w:csb1="00000000"/>
  </w:font>
  <w:font w:name="Geometric 415 Lite">
    <w:altName w:val="Calibri"/>
    <w:panose1 w:val="00000000000000000000"/>
    <w:charset w:val="00"/>
    <w:family w:val="swiss"/>
    <w:notTrueType/>
    <w:pitch w:val="default"/>
    <w:sig w:usb0="00000003" w:usb1="00000000" w:usb2="00000000" w:usb3="00000000" w:csb0="00000001" w:csb1="00000000"/>
  </w:font>
  <w:font w:name="Eras Light ITC">
    <w:panose1 w:val="020B0402030504020804"/>
    <w:charset w:val="00"/>
    <w:family w:val="swiss"/>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Candara-Bold">
    <w:altName w:val="Candar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C7883" w14:textId="76D0C078" w:rsidR="00B97C1E" w:rsidRDefault="005B39F1">
    <w:pPr>
      <w:pStyle w:val="Rodap"/>
    </w:pPr>
    <w:r>
      <w:rPr>
        <w:noProof/>
      </w:rPr>
      <w:pict w14:anchorId="6BA9FB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167.45pt;margin-top:13.95pt;width:348.45pt;height:24.55pt;z-index:251678720;mso-position-horizontal-relative:text;mso-position-vertical-relative:text">
          <v:imagedata r:id="rId1" o:title="logos instituições"/>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9846B" w14:textId="53889A45" w:rsidR="00B97C1E" w:rsidRPr="00FF1FC0" w:rsidRDefault="00B97C1E" w:rsidP="00FF1FC0">
    <w:pPr>
      <w:pStyle w:val="Rodap"/>
    </w:pPr>
    <w:r>
      <w:rPr>
        <w:noProof/>
      </w:rPr>
      <mc:AlternateContent>
        <mc:Choice Requires="wps">
          <w:drawing>
            <wp:anchor distT="0" distB="0" distL="114300" distR="114300" simplePos="0" relativeHeight="251670528" behindDoc="0" locked="0" layoutInCell="1" allowOverlap="1" wp14:anchorId="1DDDE898" wp14:editId="6530CF35">
              <wp:simplePos x="0" y="0"/>
              <wp:positionH relativeFrom="page">
                <wp:posOffset>7080776</wp:posOffset>
              </wp:positionH>
              <wp:positionV relativeFrom="paragraph">
                <wp:posOffset>-216535</wp:posOffset>
              </wp:positionV>
              <wp:extent cx="499730" cy="350875"/>
              <wp:effectExtent l="0" t="0" r="0" b="0"/>
              <wp:wrapNone/>
              <wp:docPr id="31" name="Caixa de Texto 31"/>
              <wp:cNvGraphicFramePr/>
              <a:graphic xmlns:a="http://schemas.openxmlformats.org/drawingml/2006/main">
                <a:graphicData uri="http://schemas.microsoft.com/office/word/2010/wordprocessingShape">
                  <wps:wsp>
                    <wps:cNvSpPr txBox="1"/>
                    <wps:spPr>
                      <a:xfrm>
                        <a:off x="0" y="0"/>
                        <a:ext cx="499730" cy="350875"/>
                      </a:xfrm>
                      <a:prstGeom prst="rect">
                        <a:avLst/>
                      </a:prstGeom>
                      <a:noFill/>
                      <a:ln w="6350">
                        <a:noFill/>
                      </a:ln>
                    </wps:spPr>
                    <wps:txbx>
                      <w:txbxContent>
                        <w:sdt>
                          <w:sdtPr>
                            <w:rPr>
                              <w:rFonts w:ascii="Eras Light ITC" w:hAnsi="Eras Light ITC"/>
                              <w:color w:val="FFFFFF"/>
                              <w:sz w:val="28"/>
                            </w:rPr>
                            <w:id w:val="2056648193"/>
                            <w:docPartObj>
                              <w:docPartGallery w:val="Page Numbers (Bottom of Page)"/>
                              <w:docPartUnique/>
                            </w:docPartObj>
                          </w:sdtPr>
                          <w:sdtEndPr/>
                          <w:sdtContent>
                            <w:p w14:paraId="3C75BBE4" w14:textId="389BBCC6" w:rsidR="00B97C1E" w:rsidRPr="00BA0EAC" w:rsidRDefault="00B97C1E" w:rsidP="00FF1FC0">
                              <w:pPr>
                                <w:pStyle w:val="Rodap"/>
                                <w:ind w:right="-1246"/>
                                <w:rPr>
                                  <w:rFonts w:ascii="Eras Light ITC" w:hAnsi="Eras Light ITC"/>
                                  <w:color w:val="FFFFFF"/>
                                  <w:sz w:val="28"/>
                                </w:rPr>
                              </w:pPr>
                              <w:r w:rsidRPr="00BA0EAC">
                                <w:rPr>
                                  <w:rFonts w:ascii="Eras Light ITC" w:hAnsi="Eras Light ITC"/>
                                  <w:color w:val="FFFFFF"/>
                                  <w:sz w:val="28"/>
                                </w:rPr>
                                <w:t>p.</w:t>
                              </w:r>
                              <w:r w:rsidRPr="00BA0EAC">
                                <w:rPr>
                                  <w:rFonts w:ascii="Eras Light ITC" w:hAnsi="Eras Light ITC"/>
                                  <w:color w:val="FFFFFF"/>
                                  <w:sz w:val="28"/>
                                </w:rPr>
                                <w:fldChar w:fldCharType="begin"/>
                              </w:r>
                              <w:r w:rsidRPr="00BA0EAC">
                                <w:rPr>
                                  <w:rFonts w:ascii="Eras Light ITC" w:hAnsi="Eras Light ITC"/>
                                  <w:color w:val="FFFFFF"/>
                                  <w:sz w:val="28"/>
                                </w:rPr>
                                <w:instrText>PAGE   \* MERGEFORMAT</w:instrText>
                              </w:r>
                              <w:r w:rsidRPr="00BA0EAC">
                                <w:rPr>
                                  <w:rFonts w:ascii="Eras Light ITC" w:hAnsi="Eras Light ITC"/>
                                  <w:color w:val="FFFFFF"/>
                                  <w:sz w:val="28"/>
                                </w:rPr>
                                <w:fldChar w:fldCharType="separate"/>
                              </w:r>
                              <w:r w:rsidR="00090F37">
                                <w:rPr>
                                  <w:rFonts w:ascii="Eras Light ITC" w:hAnsi="Eras Light ITC"/>
                                  <w:noProof/>
                                  <w:color w:val="FFFFFF"/>
                                  <w:sz w:val="28"/>
                                </w:rPr>
                                <w:t>7</w:t>
                              </w:r>
                              <w:r w:rsidRPr="00BA0EAC">
                                <w:rPr>
                                  <w:rFonts w:ascii="Eras Light ITC" w:hAnsi="Eras Light ITC"/>
                                  <w:color w:val="FFFFFF"/>
                                  <w:sz w:val="28"/>
                                </w:rPr>
                                <w:fldChar w:fldCharType="end"/>
                              </w:r>
                            </w:p>
                          </w:sdtContent>
                        </w:sdt>
                        <w:p w14:paraId="0BB5EC07" w14:textId="77777777" w:rsidR="00B97C1E" w:rsidRPr="00BA0EAC" w:rsidRDefault="00B97C1E">
                          <w:pPr>
                            <w:rPr>
                              <w:rFonts w:ascii="Eras Light ITC" w:hAnsi="Eras Light ITC"/>
                              <w:color w:val="FFFFFF"/>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DDE898" id="_x0000_t202" coordsize="21600,21600" o:spt="202" path="m,l,21600r21600,l21600,xe">
              <v:stroke joinstyle="miter"/>
              <v:path gradientshapeok="t" o:connecttype="rect"/>
            </v:shapetype>
            <v:shape id="Caixa de Texto 31" o:spid="_x0000_s1029" type="#_x0000_t202" style="position:absolute;margin-left:557.55pt;margin-top:-17.05pt;width:39.35pt;height:27.6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" filled="f" stroked="f" strokeweight=".5pt">
              <v:textbox>
                <w:txbxContent>
                  <w:sdt>
                    <w:sdtPr>
                      <w:rPr>
                        <w:rFonts w:ascii="Eras Light ITC" w:hAnsi="Eras Light ITC"/>
                        <w:color w:val="FFFFFF"/>
                        <w:sz w:val="28"/>
                      </w:rPr>
                      <w:id w:val="2056648193"/>
                      <w:docPartObj>
                        <w:docPartGallery w:val="Page Numbers (Bottom of Page)"/>
                        <w:docPartUnique/>
                      </w:docPartObj>
                    </w:sdtPr>
                    <w:sdtEndPr/>
                    <w:sdtContent>
                      <w:p w14:paraId="3C75BBE4" w14:textId="389BBCC6" w:rsidR="00B97C1E" w:rsidRPr="00BA0EAC" w:rsidRDefault="00B97C1E" w:rsidP="00FF1FC0">
                        <w:pPr>
                          <w:pStyle w:val="Rodap"/>
                          <w:ind w:right="-1246"/>
                          <w:rPr>
                            <w:rFonts w:ascii="Eras Light ITC" w:hAnsi="Eras Light ITC"/>
                            <w:color w:val="FFFFFF"/>
                            <w:sz w:val="28"/>
                          </w:rPr>
                        </w:pPr>
                        <w:r w:rsidRPr="00BA0EAC">
                          <w:rPr>
                            <w:rFonts w:ascii="Eras Light ITC" w:hAnsi="Eras Light ITC"/>
                            <w:color w:val="FFFFFF"/>
                            <w:sz w:val="28"/>
                          </w:rPr>
                          <w:t>p.</w:t>
                        </w:r>
                        <w:r w:rsidRPr="00BA0EAC">
                          <w:rPr>
                            <w:rFonts w:ascii="Eras Light ITC" w:hAnsi="Eras Light ITC"/>
                            <w:color w:val="FFFFFF"/>
                            <w:sz w:val="28"/>
                          </w:rPr>
                          <w:fldChar w:fldCharType="begin"/>
                        </w:r>
                        <w:r w:rsidRPr="00BA0EAC">
                          <w:rPr>
                            <w:rFonts w:ascii="Eras Light ITC" w:hAnsi="Eras Light ITC"/>
                            <w:color w:val="FFFFFF"/>
                            <w:sz w:val="28"/>
                          </w:rPr>
                          <w:instrText>PAGE   \* MERGEFORMAT</w:instrText>
                        </w:r>
                        <w:r w:rsidRPr="00BA0EAC">
                          <w:rPr>
                            <w:rFonts w:ascii="Eras Light ITC" w:hAnsi="Eras Light ITC"/>
                            <w:color w:val="FFFFFF"/>
                            <w:sz w:val="28"/>
                          </w:rPr>
                          <w:fldChar w:fldCharType="separate"/>
                        </w:r>
                        <w:r w:rsidR="00090F37">
                          <w:rPr>
                            <w:rFonts w:ascii="Eras Light ITC" w:hAnsi="Eras Light ITC"/>
                            <w:noProof/>
                            <w:color w:val="FFFFFF"/>
                            <w:sz w:val="28"/>
                          </w:rPr>
                          <w:t>7</w:t>
                        </w:r>
                        <w:r w:rsidRPr="00BA0EAC">
                          <w:rPr>
                            <w:rFonts w:ascii="Eras Light ITC" w:hAnsi="Eras Light ITC"/>
                            <w:color w:val="FFFFFF"/>
                            <w:sz w:val="28"/>
                          </w:rPr>
                          <w:fldChar w:fldCharType="end"/>
                        </w:r>
                      </w:p>
                    </w:sdtContent>
                  </w:sdt>
                  <w:p w14:paraId="0BB5EC07" w14:textId="77777777" w:rsidR="00B97C1E" w:rsidRPr="00BA0EAC" w:rsidRDefault="00B97C1E">
                    <w:pPr>
                      <w:rPr>
                        <w:rFonts w:ascii="Eras Light ITC" w:hAnsi="Eras Light ITC"/>
                        <w:color w:val="FFFFFF"/>
                        <w:sz w:val="28"/>
                      </w:rPr>
                    </w:pP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CF4893" w14:textId="77777777" w:rsidR="00B97C1E" w:rsidRPr="007B0C4C" w:rsidRDefault="00B97C1E" w:rsidP="0070537C">
      <w:pPr>
        <w:spacing w:after="0" w:line="240" w:lineRule="auto"/>
        <w:rPr>
          <w:color w:val="808080" w:themeColor="background1" w:themeShade="80"/>
        </w:rPr>
      </w:pPr>
      <w:r w:rsidRPr="007B0C4C">
        <w:rPr>
          <w:color w:val="808080" w:themeColor="background1" w:themeShade="80"/>
        </w:rPr>
        <w:separator/>
      </w:r>
    </w:p>
  </w:footnote>
  <w:footnote w:type="continuationSeparator" w:id="0">
    <w:p w14:paraId="3397ABB0" w14:textId="77777777" w:rsidR="00B97C1E" w:rsidRDefault="00B97C1E" w:rsidP="007053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C875D" w14:textId="6404338F" w:rsidR="002225F2" w:rsidRDefault="00224587">
    <w:pPr>
      <w:pStyle w:val="Cabealho"/>
    </w:pPr>
    <w:r>
      <w:rPr>
        <w:rFonts w:ascii="Eras Medium ITC" w:eastAsia="Calibri" w:hAnsi="Eras Medium ITC" w:cs="Candara-Bold"/>
        <w:b/>
        <w:bCs/>
        <w:noProof/>
        <w:sz w:val="2"/>
        <w:szCs w:val="24"/>
      </w:rPr>
      <mc:AlternateContent>
        <mc:Choice Requires="wps">
          <w:drawing>
            <wp:anchor distT="0" distB="0" distL="114300" distR="114300" simplePos="0" relativeHeight="251659776" behindDoc="0" locked="0" layoutInCell="1" allowOverlap="1" wp14:anchorId="103AD742" wp14:editId="6A811C85">
              <wp:simplePos x="0" y="0"/>
              <wp:positionH relativeFrom="column">
                <wp:posOffset>-485775</wp:posOffset>
              </wp:positionH>
              <wp:positionV relativeFrom="paragraph">
                <wp:posOffset>4304665</wp:posOffset>
              </wp:positionV>
              <wp:extent cx="2456180" cy="2228850"/>
              <wp:effectExtent l="0" t="0" r="0" b="0"/>
              <wp:wrapNone/>
              <wp:docPr id="4" name="Caixa de Texto 4"/>
              <wp:cNvGraphicFramePr/>
              <a:graphic xmlns:a="http://schemas.openxmlformats.org/drawingml/2006/main">
                <a:graphicData uri="http://schemas.microsoft.com/office/word/2010/wordprocessingShape">
                  <wps:wsp>
                    <wps:cNvSpPr txBox="1"/>
                    <wps:spPr>
                      <a:xfrm>
                        <a:off x="0" y="0"/>
                        <a:ext cx="2456180" cy="2228850"/>
                      </a:xfrm>
                      <a:prstGeom prst="rect">
                        <a:avLst/>
                      </a:prstGeom>
                      <a:noFill/>
                      <a:ln w="6350">
                        <a:noFill/>
                      </a:ln>
                    </wps:spPr>
                    <wps:txbx>
                      <w:txbxContent>
                        <w:p w14:paraId="212D347F" w14:textId="236C7C5E" w:rsidR="00224587" w:rsidRPr="00224587" w:rsidRDefault="0034367E" w:rsidP="00224587">
                          <w:pPr>
                            <w:spacing w:after="240"/>
                            <w:ind w:left="142"/>
                            <w:rPr>
                              <w:rFonts w:ascii="Eras Light ITC" w:eastAsia="Calibri" w:hAnsi="Eras Light ITC" w:cs="Candara-Bold"/>
                              <w:bCs/>
                              <w:color w:val="FFFFFF" w:themeColor="background1"/>
                              <w:szCs w:val="24"/>
                              <w:lang w:eastAsia="en-US"/>
                            </w:rPr>
                          </w:pPr>
                          <w:r>
                            <w:fldChar w:fldCharType="begin"/>
                          </w:r>
                          <w:r>
                            <w:instrText>HYPERLINK "https://www.facebook.com/Revista-Tempo-e-Argumento-385612254786165/"</w:instrText>
                          </w:r>
                          <w:r>
                            <w:fldChar w:fldCharType="separate"/>
                          </w:r>
                          <w:r w:rsidR="00224587" w:rsidRPr="00224587">
                            <w:rPr>
                              <w:rStyle w:val="Hyperlink"/>
                              <w:rFonts w:ascii="Eras Light ITC" w:eastAsia="Calibri" w:hAnsi="Eras Light ITC" w:cs="Candara-Bold"/>
                              <w:bCs/>
                              <w:color w:val="FFFFFF" w:themeColor="background1"/>
                              <w:szCs w:val="24"/>
                              <w:u w:val="none"/>
                              <w:lang w:eastAsia="en-US"/>
                            </w:rPr>
                            <w:t>/</w:t>
                          </w:r>
                          <w:proofErr w:type="spellStart"/>
                          <w:r w:rsidR="00224587" w:rsidRPr="00224587">
                            <w:rPr>
                              <w:rStyle w:val="Hyperlink"/>
                              <w:rFonts w:ascii="Eras Light ITC" w:eastAsia="Calibri" w:hAnsi="Eras Light ITC" w:cs="Candara-Bold"/>
                              <w:bCs/>
                              <w:color w:val="FFFFFF" w:themeColor="background1"/>
                              <w:szCs w:val="24"/>
                              <w:u w:val="none"/>
                              <w:lang w:eastAsia="en-US"/>
                            </w:rPr>
                            <w:t>tempoeargumento</w:t>
                          </w:r>
                          <w:proofErr w:type="spellEnd"/>
                          <w:r>
                            <w:rPr>
                              <w:rStyle w:val="Hyperlink"/>
                              <w:rFonts w:ascii="Eras Light ITC" w:eastAsia="Calibri" w:hAnsi="Eras Light ITC" w:cs="Candara-Bold"/>
                              <w:bCs/>
                              <w:color w:val="FFFFFF" w:themeColor="background1"/>
                              <w:szCs w:val="24"/>
                              <w:u w:val="none"/>
                              <w:lang w:eastAsia="en-US"/>
                            </w:rPr>
                            <w:fldChar w:fldCharType="end"/>
                          </w:r>
                        </w:p>
                        <w:p w14:paraId="3B23912A" w14:textId="6AFC636D" w:rsidR="00224587" w:rsidRPr="00224587" w:rsidRDefault="00224587" w:rsidP="00224587">
                          <w:pPr>
                            <w:spacing w:after="240"/>
                            <w:ind w:left="142"/>
                            <w:rPr>
                              <w:rFonts w:ascii="Eras Light ITC" w:eastAsia="Calibri" w:hAnsi="Eras Light ITC" w:cs="Candara-Bold"/>
                              <w:bCs/>
                              <w:color w:val="FFFFFF" w:themeColor="background1"/>
                              <w:szCs w:val="24"/>
                              <w:lang w:eastAsia="en-US"/>
                            </w:rPr>
                          </w:pPr>
                          <w:hyperlink r:id="rId1" w:history="1">
                            <w:r w:rsidRPr="00224587">
                              <w:rPr>
                                <w:rStyle w:val="Hyperlink"/>
                                <w:rFonts w:ascii="Eras Light ITC" w:eastAsia="Calibri" w:hAnsi="Eras Light ITC" w:cs="Candara-Bold"/>
                                <w:bCs/>
                                <w:color w:val="FFFFFF" w:themeColor="background1"/>
                                <w:szCs w:val="24"/>
                                <w:u w:val="none"/>
                                <w:lang w:eastAsia="en-US"/>
                              </w:rPr>
                              <w:t>@tempoeargumento</w:t>
                            </w:r>
                          </w:hyperlink>
                        </w:p>
                        <w:p w14:paraId="3E279FD8" w14:textId="10E8EFA6" w:rsidR="00224587" w:rsidRPr="00224587" w:rsidRDefault="00224587" w:rsidP="00224587">
                          <w:pPr>
                            <w:spacing w:after="240"/>
                            <w:ind w:left="142"/>
                            <w:rPr>
                              <w:rFonts w:ascii="Eras Light ITC" w:hAnsi="Eras Light ITC"/>
                              <w:color w:val="FFFFFF" w:themeColor="background1"/>
                              <w:szCs w:val="24"/>
                            </w:rPr>
                          </w:pPr>
                          <w:hyperlink r:id="rId2" w:history="1">
                            <w:r w:rsidRPr="00224587">
                              <w:rPr>
                                <w:rStyle w:val="Hyperlink"/>
                                <w:rFonts w:ascii="Eras Light ITC" w:eastAsia="Calibri" w:hAnsi="Eras Light ITC" w:cs="Candara-Bold"/>
                                <w:bCs/>
                                <w:color w:val="FFFFFF" w:themeColor="background1"/>
                                <w:szCs w:val="24"/>
                                <w:u w:val="none"/>
                                <w:lang w:eastAsia="en-US"/>
                              </w:rPr>
                              <w:t>@tempoeargumento</w:t>
                            </w:r>
                          </w:hyperlink>
                        </w:p>
                        <w:p w14:paraId="5C1CF7E5" w14:textId="77777777" w:rsidR="00224587" w:rsidRPr="00224587" w:rsidRDefault="00224587" w:rsidP="00224587">
                          <w:pPr>
                            <w:spacing w:after="240"/>
                            <w:ind w:left="142"/>
                            <w:rPr>
                              <w:rFonts w:ascii="Eras Light ITC" w:hAnsi="Eras Light ITC"/>
                              <w:color w:val="FFFFFF" w:themeColor="background1"/>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3AD742" id="_x0000_t202" coordsize="21600,21600" o:spt="202" path="m,l,21600r21600,l21600,xe">
              <v:stroke joinstyle="miter"/>
              <v:path gradientshapeok="t" o:connecttype="rect"/>
            </v:shapetype>
            <v:shape id="Caixa de Texto 4" o:spid="_x0000_s1026" type="#_x0000_t202" style="position:absolute;margin-left:-38.25pt;margin-top:338.95pt;width:193.4pt;height:17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" filled="f" stroked="f" strokeweight=".5pt">
              <v:textbox>
                <w:txbxContent>
                  <w:p w14:paraId="212D347F" w14:textId="236C7C5E" w:rsidR="00224587" w:rsidRPr="00224587" w:rsidRDefault="0034367E" w:rsidP="00224587">
                    <w:pPr>
                      <w:spacing w:after="240"/>
                      <w:ind w:left="142"/>
                      <w:rPr>
                        <w:rFonts w:ascii="Eras Light ITC" w:eastAsia="Calibri" w:hAnsi="Eras Light ITC" w:cs="Candara-Bold"/>
                        <w:bCs/>
                        <w:color w:val="FFFFFF" w:themeColor="background1"/>
                        <w:szCs w:val="24"/>
                        <w:lang w:eastAsia="en-US"/>
                      </w:rPr>
                    </w:pPr>
                    <w:r>
                      <w:fldChar w:fldCharType="begin"/>
                    </w:r>
                    <w:r>
                      <w:instrText>HYPERLINK "https://www.facebook.com/Revista-Tempo-e-Argumento-385612254786165/"</w:instrText>
                    </w:r>
                    <w:r>
                      <w:fldChar w:fldCharType="separate"/>
                    </w:r>
                    <w:r w:rsidR="00224587" w:rsidRPr="00224587">
                      <w:rPr>
                        <w:rStyle w:val="Hyperlink"/>
                        <w:rFonts w:ascii="Eras Light ITC" w:eastAsia="Calibri" w:hAnsi="Eras Light ITC" w:cs="Candara-Bold"/>
                        <w:bCs/>
                        <w:color w:val="FFFFFF" w:themeColor="background1"/>
                        <w:szCs w:val="24"/>
                        <w:u w:val="none"/>
                        <w:lang w:eastAsia="en-US"/>
                      </w:rPr>
                      <w:t>/</w:t>
                    </w:r>
                    <w:proofErr w:type="spellStart"/>
                    <w:r w:rsidR="00224587" w:rsidRPr="00224587">
                      <w:rPr>
                        <w:rStyle w:val="Hyperlink"/>
                        <w:rFonts w:ascii="Eras Light ITC" w:eastAsia="Calibri" w:hAnsi="Eras Light ITC" w:cs="Candara-Bold"/>
                        <w:bCs/>
                        <w:color w:val="FFFFFF" w:themeColor="background1"/>
                        <w:szCs w:val="24"/>
                        <w:u w:val="none"/>
                        <w:lang w:eastAsia="en-US"/>
                      </w:rPr>
                      <w:t>tempoeargumento</w:t>
                    </w:r>
                    <w:proofErr w:type="spellEnd"/>
                    <w:r>
                      <w:rPr>
                        <w:rStyle w:val="Hyperlink"/>
                        <w:rFonts w:ascii="Eras Light ITC" w:eastAsia="Calibri" w:hAnsi="Eras Light ITC" w:cs="Candara-Bold"/>
                        <w:bCs/>
                        <w:color w:val="FFFFFF" w:themeColor="background1"/>
                        <w:szCs w:val="24"/>
                        <w:u w:val="none"/>
                        <w:lang w:eastAsia="en-US"/>
                      </w:rPr>
                      <w:fldChar w:fldCharType="end"/>
                    </w:r>
                  </w:p>
                  <w:p w14:paraId="3B23912A" w14:textId="6AFC636D" w:rsidR="00224587" w:rsidRPr="00224587" w:rsidRDefault="00224587" w:rsidP="00224587">
                    <w:pPr>
                      <w:spacing w:after="240"/>
                      <w:ind w:left="142"/>
                      <w:rPr>
                        <w:rFonts w:ascii="Eras Light ITC" w:eastAsia="Calibri" w:hAnsi="Eras Light ITC" w:cs="Candara-Bold"/>
                        <w:bCs/>
                        <w:color w:val="FFFFFF" w:themeColor="background1"/>
                        <w:szCs w:val="24"/>
                        <w:lang w:eastAsia="en-US"/>
                      </w:rPr>
                    </w:pPr>
                    <w:hyperlink r:id="rId3" w:history="1">
                      <w:r w:rsidRPr="00224587">
                        <w:rPr>
                          <w:rStyle w:val="Hyperlink"/>
                          <w:rFonts w:ascii="Eras Light ITC" w:eastAsia="Calibri" w:hAnsi="Eras Light ITC" w:cs="Candara-Bold"/>
                          <w:bCs/>
                          <w:color w:val="FFFFFF" w:themeColor="background1"/>
                          <w:szCs w:val="24"/>
                          <w:u w:val="none"/>
                          <w:lang w:eastAsia="en-US"/>
                        </w:rPr>
                        <w:t>@tempoeargumento</w:t>
                      </w:r>
                    </w:hyperlink>
                  </w:p>
                  <w:p w14:paraId="3E279FD8" w14:textId="10E8EFA6" w:rsidR="00224587" w:rsidRPr="00224587" w:rsidRDefault="00224587" w:rsidP="00224587">
                    <w:pPr>
                      <w:spacing w:after="240"/>
                      <w:ind w:left="142"/>
                      <w:rPr>
                        <w:rFonts w:ascii="Eras Light ITC" w:hAnsi="Eras Light ITC"/>
                        <w:color w:val="FFFFFF" w:themeColor="background1"/>
                        <w:szCs w:val="24"/>
                      </w:rPr>
                    </w:pPr>
                    <w:hyperlink r:id="rId4" w:history="1">
                      <w:r w:rsidRPr="00224587">
                        <w:rPr>
                          <w:rStyle w:val="Hyperlink"/>
                          <w:rFonts w:ascii="Eras Light ITC" w:eastAsia="Calibri" w:hAnsi="Eras Light ITC" w:cs="Candara-Bold"/>
                          <w:bCs/>
                          <w:color w:val="FFFFFF" w:themeColor="background1"/>
                          <w:szCs w:val="24"/>
                          <w:u w:val="none"/>
                          <w:lang w:eastAsia="en-US"/>
                        </w:rPr>
                        <w:t>@tempoeargumento</w:t>
                      </w:r>
                    </w:hyperlink>
                  </w:p>
                  <w:p w14:paraId="5C1CF7E5" w14:textId="77777777" w:rsidR="00224587" w:rsidRPr="00224587" w:rsidRDefault="00224587" w:rsidP="00224587">
                    <w:pPr>
                      <w:spacing w:after="240"/>
                      <w:ind w:left="142"/>
                      <w:rPr>
                        <w:rFonts w:ascii="Eras Light ITC" w:hAnsi="Eras Light ITC"/>
                        <w:color w:val="FFFFFF" w:themeColor="background1"/>
                        <w:szCs w:val="24"/>
                      </w:rPr>
                    </w:pPr>
                  </w:p>
                </w:txbxContent>
              </v:textbox>
            </v:shape>
          </w:pict>
        </mc:Fallback>
      </mc:AlternateContent>
    </w:r>
    <w:r w:rsidR="005B39F1">
      <w:rPr>
        <w:noProof/>
      </w:rPr>
      <w:pict w14:anchorId="7A8685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56.7pt;margin-top:-34.7pt;width:211.95pt;height:840.9pt;z-index:-251639808;mso-position-horizontal-relative:text;mso-position-vertical-relative:text">
          <v:imagedata r:id="rId5" o:title="barra esquerd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37C53" w14:textId="73CBBB6E" w:rsidR="00B97C1E" w:rsidRDefault="003C1459" w:rsidP="00802090">
    <w:pPr>
      <w:pStyle w:val="Cabealho"/>
      <w:ind w:right="-568"/>
      <w:rPr>
        <w:rFonts w:ascii="Eras Light ITC" w:hAnsi="Eras Light ITC"/>
        <w:bCs/>
        <w:iCs/>
        <w:sz w:val="20"/>
        <w:szCs w:val="40"/>
        <w:lang w:val="en-GB"/>
      </w:rPr>
    </w:pPr>
    <w:r w:rsidRPr="00BA0EAC">
      <w:rPr>
        <w:rFonts w:ascii="Work Sans Light" w:hAnsi="Work Sans Light"/>
        <w:iCs/>
        <w:noProof/>
        <w:color w:val="808080"/>
        <w:sz w:val="20"/>
        <w:szCs w:val="21"/>
      </w:rPr>
      <mc:AlternateContent>
        <mc:Choice Requires="wps">
          <w:drawing>
            <wp:anchor distT="0" distB="0" distL="114300" distR="114300" simplePos="0" relativeHeight="251668480" behindDoc="1" locked="0" layoutInCell="1" allowOverlap="1" wp14:anchorId="7D6BA9DF" wp14:editId="713B4AB1">
              <wp:simplePos x="0" y="0"/>
              <wp:positionH relativeFrom="page">
                <wp:posOffset>7129780</wp:posOffset>
              </wp:positionH>
              <wp:positionV relativeFrom="paragraph">
                <wp:posOffset>-182084</wp:posOffset>
              </wp:positionV>
              <wp:extent cx="452120" cy="10797540"/>
              <wp:effectExtent l="0" t="0" r="5080" b="3810"/>
              <wp:wrapThrough wrapText="bothSides">
                <wp:wrapPolygon edited="0">
                  <wp:start x="0" y="0"/>
                  <wp:lineTo x="0" y="21570"/>
                  <wp:lineTo x="20933" y="21570"/>
                  <wp:lineTo x="20933" y="0"/>
                  <wp:lineTo x="0" y="0"/>
                </wp:wrapPolygon>
              </wp:wrapThrough>
              <wp:docPr id="26" name="Retâ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2120" cy="10797540"/>
                      </a:xfrm>
                      <a:prstGeom prst="rect">
                        <a:avLst/>
                      </a:prstGeom>
                      <a:solidFill>
                        <a:srgbClr val="3C647C"/>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61B31BE" id="Retângulo 26" o:spid="_x0000_s1026" style="position:absolute;margin-left:561.4pt;margin-top:-14.35pt;width:35.6pt;height:850.2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" fillcolor="#3c647c" stroked="f" strokeweight="2pt">
              <v:path arrowok="t"/>
              <w10:wrap type="through" anchorx="page"/>
            </v:rect>
          </w:pict>
        </mc:Fallback>
      </mc:AlternateContent>
    </w:r>
  </w:p>
  <w:p w14:paraId="43F53C71" w14:textId="2B5EF6AA" w:rsidR="00B97C1E" w:rsidRPr="00546C78" w:rsidRDefault="00D44A71" w:rsidP="00D44A71">
    <w:pPr>
      <w:pStyle w:val="Cabealho"/>
      <w:ind w:right="424"/>
      <w:rPr>
        <w:rFonts w:ascii="Work Sans Light" w:hAnsi="Work Sans Light"/>
        <w:bCs/>
        <w:iCs/>
        <w:sz w:val="21"/>
        <w:szCs w:val="21"/>
      </w:rPr>
    </w:pPr>
    <w:r w:rsidRPr="00D44A71">
      <w:rPr>
        <w:rFonts w:ascii="Work Sans Light" w:hAnsi="Work Sans Light"/>
        <w:iCs/>
        <w:noProof/>
        <w:color w:val="808080"/>
        <w:sz w:val="20"/>
        <w:szCs w:val="21"/>
      </w:rPr>
      <w:t>Presentación del Dossier</w:t>
    </w:r>
    <w:r>
      <w:rPr>
        <w:rFonts w:ascii="Work Sans Light" w:hAnsi="Work Sans Light"/>
        <w:iCs/>
        <w:noProof/>
        <w:color w:val="808080"/>
        <w:sz w:val="20"/>
        <w:szCs w:val="21"/>
      </w:rPr>
      <w:t xml:space="preserve"> </w:t>
    </w:r>
    <w:r w:rsidRPr="00D44A71">
      <w:rPr>
        <w:rFonts w:ascii="Work Sans Light" w:hAnsi="Work Sans Light"/>
        <w:iCs/>
        <w:noProof/>
        <w:color w:val="808080"/>
        <w:sz w:val="20"/>
        <w:szCs w:val="21"/>
      </w:rPr>
      <w:t>“Historia del tiempo presente, patrimonio y memoria”</w:t>
    </w:r>
  </w:p>
  <w:p w14:paraId="321C8F0C" w14:textId="072EE070" w:rsidR="00B97C1E" w:rsidRPr="00224587" w:rsidRDefault="005407D1" w:rsidP="00802090">
    <w:pPr>
      <w:pStyle w:val="Cabealho"/>
      <w:ind w:left="426" w:right="-568"/>
      <w:rPr>
        <w:rFonts w:ascii="Work Sans Light" w:hAnsi="Work Sans Light"/>
        <w:i/>
      </w:rPr>
    </w:pPr>
    <w:r w:rsidRPr="00BA0EAC">
      <w:rPr>
        <w:rFonts w:ascii="Work Sans Light" w:hAnsi="Work Sans Light"/>
        <w:noProof/>
        <w:color w:val="808080"/>
      </w:rPr>
      <mc:AlternateContent>
        <mc:Choice Requires="wps">
          <w:drawing>
            <wp:anchor distT="0" distB="0" distL="114300" distR="114300" simplePos="0" relativeHeight="251680768" behindDoc="0" locked="0" layoutInCell="1" allowOverlap="1" wp14:anchorId="4F5C6861" wp14:editId="4C6AF983">
              <wp:simplePos x="0" y="0"/>
              <wp:positionH relativeFrom="column">
                <wp:posOffset>3025457</wp:posOffset>
              </wp:positionH>
              <wp:positionV relativeFrom="paragraph">
                <wp:posOffset>3075623</wp:posOffset>
              </wp:positionV>
              <wp:extent cx="7177405" cy="302496"/>
              <wp:effectExtent l="3361373" t="0" r="3346767" b="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77405" cy="302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3E5E69" w14:textId="3FC681C0" w:rsidR="005407D1" w:rsidRPr="00BA0EAC" w:rsidRDefault="005407D1" w:rsidP="005407D1">
                          <w:pPr>
                            <w:spacing w:after="0" w:line="240" w:lineRule="auto"/>
                            <w:rPr>
                              <w:rFonts w:ascii="Work Sans Light" w:hAnsi="Work Sans Light"/>
                              <w:color w:val="FFFFFF"/>
                              <w:sz w:val="20"/>
                            </w:rPr>
                          </w:pPr>
                          <w:r w:rsidRPr="00BA0EAC">
                            <w:rPr>
                              <w:rFonts w:ascii="Work Sans Light" w:hAnsi="Work Sans Light"/>
                              <w:color w:val="FFFFFF"/>
                              <w:sz w:val="20"/>
                            </w:rPr>
                            <w:t>Tempo e Argumento, Florianópolis, v. 1</w:t>
                          </w:r>
                          <w:r w:rsidR="000D1728">
                            <w:rPr>
                              <w:rFonts w:ascii="Work Sans Light" w:hAnsi="Work Sans Light"/>
                              <w:color w:val="FFFFFF"/>
                              <w:sz w:val="20"/>
                            </w:rPr>
                            <w:t>6</w:t>
                          </w:r>
                          <w:r w:rsidRPr="00BA0EAC">
                            <w:rPr>
                              <w:rFonts w:ascii="Work Sans Light" w:hAnsi="Work Sans Light"/>
                              <w:color w:val="FFFFFF"/>
                              <w:sz w:val="20"/>
                            </w:rPr>
                            <w:t xml:space="preserve">, n. </w:t>
                          </w:r>
                          <w:r w:rsidR="000D1728">
                            <w:rPr>
                              <w:rFonts w:ascii="Work Sans Light" w:hAnsi="Work Sans Light"/>
                              <w:color w:val="FFFFFF"/>
                              <w:sz w:val="20"/>
                            </w:rPr>
                            <w:t>4</w:t>
                          </w:r>
                          <w:r w:rsidR="00DA488F">
                            <w:rPr>
                              <w:rFonts w:ascii="Work Sans Light" w:hAnsi="Work Sans Light"/>
                              <w:color w:val="FFFFFF"/>
                              <w:sz w:val="20"/>
                            </w:rPr>
                            <w:t>2</w:t>
                          </w:r>
                          <w:r w:rsidRPr="00BA0EAC">
                            <w:rPr>
                              <w:rFonts w:ascii="Work Sans Light" w:hAnsi="Work Sans Light"/>
                              <w:color w:val="FFFFFF"/>
                              <w:sz w:val="20"/>
                            </w:rPr>
                            <w:t>, e010</w:t>
                          </w:r>
                          <w:r w:rsidR="009900DD">
                            <w:rPr>
                              <w:rFonts w:ascii="Work Sans Light" w:hAnsi="Work Sans Light"/>
                              <w:color w:val="FFFFFF"/>
                              <w:sz w:val="20"/>
                            </w:rPr>
                            <w:t>0</w:t>
                          </w:r>
                          <w:r w:rsidRPr="00BA0EAC">
                            <w:rPr>
                              <w:rFonts w:ascii="Work Sans Light" w:hAnsi="Work Sans Light"/>
                              <w:color w:val="FFFFFF"/>
                              <w:sz w:val="20"/>
                            </w:rPr>
                            <w:t xml:space="preserve">, </w:t>
                          </w:r>
                          <w:r w:rsidR="00DA488F">
                            <w:rPr>
                              <w:rFonts w:ascii="Work Sans Light" w:hAnsi="Work Sans Light"/>
                              <w:color w:val="FFFFFF"/>
                              <w:sz w:val="20"/>
                            </w:rPr>
                            <w:t>out</w:t>
                          </w:r>
                          <w:r w:rsidRPr="00BA0EAC">
                            <w:rPr>
                              <w:rFonts w:ascii="Work Sans Light" w:hAnsi="Work Sans Light"/>
                              <w:color w:val="FFFFFF"/>
                              <w:sz w:val="20"/>
                            </w:rPr>
                            <w:t>. 202</w:t>
                          </w:r>
                          <w:r w:rsidR="000D1728">
                            <w:rPr>
                              <w:rFonts w:ascii="Work Sans Light" w:hAnsi="Work Sans Light"/>
                              <w:color w:val="FFFFFF"/>
                              <w:sz w:val="20"/>
                            </w:rPr>
                            <w:t>4</w:t>
                          </w:r>
                        </w:p>
                      </w:txbxContent>
                    </wps:txbx>
                    <wps:bodyPr rot="0" vert="vert"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4F5C6861" id="_x0000_t202" coordsize="21600,21600" o:spt="202" path="m,l,21600r21600,l21600,xe">
              <v:stroke joinstyle="miter"/>
              <v:path gradientshapeok="t" o:connecttype="rect"/>
            </v:shapetype>
            <v:shape id="Caixa de Texto 5" o:spid="_x0000_s1027" type="#_x0000_t202" style="position:absolute;left:0;text-align:left;margin-left:238.2pt;margin-top:242.2pt;width:565.15pt;height:23.8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" filled="f" stroked="f" strokeweight=".5pt">
              <v:textbox style="layout-flow:vertical">
                <w:txbxContent>
                  <w:p w14:paraId="433E5E69" w14:textId="3FC681C0" w:rsidR="005407D1" w:rsidRPr="00BA0EAC" w:rsidRDefault="005407D1" w:rsidP="005407D1">
                    <w:pPr>
                      <w:spacing w:after="0" w:line="240" w:lineRule="auto"/>
                      <w:rPr>
                        <w:rFonts w:ascii="Work Sans Light" w:hAnsi="Work Sans Light"/>
                        <w:color w:val="FFFFFF"/>
                        <w:sz w:val="20"/>
                      </w:rPr>
                    </w:pPr>
                    <w:r w:rsidRPr="00BA0EAC">
                      <w:rPr>
                        <w:rFonts w:ascii="Work Sans Light" w:hAnsi="Work Sans Light"/>
                        <w:color w:val="FFFFFF"/>
                        <w:sz w:val="20"/>
                      </w:rPr>
                      <w:t>Tempo e Argumento, Florianópolis, v. 1</w:t>
                    </w:r>
                    <w:r w:rsidR="000D1728">
                      <w:rPr>
                        <w:rFonts w:ascii="Work Sans Light" w:hAnsi="Work Sans Light"/>
                        <w:color w:val="FFFFFF"/>
                        <w:sz w:val="20"/>
                      </w:rPr>
                      <w:t>6</w:t>
                    </w:r>
                    <w:r w:rsidRPr="00BA0EAC">
                      <w:rPr>
                        <w:rFonts w:ascii="Work Sans Light" w:hAnsi="Work Sans Light"/>
                        <w:color w:val="FFFFFF"/>
                        <w:sz w:val="20"/>
                      </w:rPr>
                      <w:t xml:space="preserve">, n. </w:t>
                    </w:r>
                    <w:r w:rsidR="000D1728">
                      <w:rPr>
                        <w:rFonts w:ascii="Work Sans Light" w:hAnsi="Work Sans Light"/>
                        <w:color w:val="FFFFFF"/>
                        <w:sz w:val="20"/>
                      </w:rPr>
                      <w:t>4</w:t>
                    </w:r>
                    <w:r w:rsidR="00DA488F">
                      <w:rPr>
                        <w:rFonts w:ascii="Work Sans Light" w:hAnsi="Work Sans Light"/>
                        <w:color w:val="FFFFFF"/>
                        <w:sz w:val="20"/>
                      </w:rPr>
                      <w:t>2</w:t>
                    </w:r>
                    <w:r w:rsidRPr="00BA0EAC">
                      <w:rPr>
                        <w:rFonts w:ascii="Work Sans Light" w:hAnsi="Work Sans Light"/>
                        <w:color w:val="FFFFFF"/>
                        <w:sz w:val="20"/>
                      </w:rPr>
                      <w:t>, e010</w:t>
                    </w:r>
                    <w:r w:rsidR="009900DD">
                      <w:rPr>
                        <w:rFonts w:ascii="Work Sans Light" w:hAnsi="Work Sans Light"/>
                        <w:color w:val="FFFFFF"/>
                        <w:sz w:val="20"/>
                      </w:rPr>
                      <w:t>0</w:t>
                    </w:r>
                    <w:r w:rsidRPr="00BA0EAC">
                      <w:rPr>
                        <w:rFonts w:ascii="Work Sans Light" w:hAnsi="Work Sans Light"/>
                        <w:color w:val="FFFFFF"/>
                        <w:sz w:val="20"/>
                      </w:rPr>
                      <w:t xml:space="preserve">, </w:t>
                    </w:r>
                    <w:r w:rsidR="00DA488F">
                      <w:rPr>
                        <w:rFonts w:ascii="Work Sans Light" w:hAnsi="Work Sans Light"/>
                        <w:color w:val="FFFFFF"/>
                        <w:sz w:val="20"/>
                      </w:rPr>
                      <w:t>out</w:t>
                    </w:r>
                    <w:r w:rsidRPr="00BA0EAC">
                      <w:rPr>
                        <w:rFonts w:ascii="Work Sans Light" w:hAnsi="Work Sans Light"/>
                        <w:color w:val="FFFFFF"/>
                        <w:sz w:val="20"/>
                      </w:rPr>
                      <w:t>. 202</w:t>
                    </w:r>
                    <w:r w:rsidR="000D1728">
                      <w:rPr>
                        <w:rFonts w:ascii="Work Sans Light" w:hAnsi="Work Sans Light"/>
                        <w:color w:val="FFFFFF"/>
                        <w:sz w:val="20"/>
                      </w:rPr>
                      <w:t>4</w:t>
                    </w:r>
                  </w:p>
                </w:txbxContent>
              </v:textbox>
            </v:shape>
          </w:pict>
        </mc:Fallback>
      </mc:AlternateContent>
    </w:r>
    <w:r w:rsidR="0065004D" w:rsidRPr="00BA0EAC">
      <w:rPr>
        <w:rFonts w:ascii="Work Sans Light" w:hAnsi="Work Sans Light"/>
        <w:i/>
        <w:noProof/>
        <w:color w:val="808080"/>
      </w:rPr>
      <mc:AlternateContent>
        <mc:Choice Requires="wps">
          <w:drawing>
            <wp:anchor distT="0" distB="0" distL="114300" distR="114300" simplePos="0" relativeHeight="251656192" behindDoc="0" locked="0" layoutInCell="1" allowOverlap="1" wp14:anchorId="6BC6FC36" wp14:editId="5965FFEF">
              <wp:simplePos x="0" y="0"/>
              <wp:positionH relativeFrom="column">
                <wp:posOffset>3029902</wp:posOffset>
              </wp:positionH>
              <wp:positionV relativeFrom="paragraph">
                <wp:posOffset>2877503</wp:posOffset>
              </wp:positionV>
              <wp:extent cx="7177405" cy="302496"/>
              <wp:effectExtent l="3361373" t="0" r="3346767" b="0"/>
              <wp:wrapNone/>
              <wp:docPr id="27" name="Caixa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77405" cy="302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88B325F" w14:textId="67EBA614" w:rsidR="00B97C1E" w:rsidRPr="00BA0EAC" w:rsidRDefault="00224587" w:rsidP="002138A4">
                          <w:pPr>
                            <w:spacing w:after="0" w:line="240" w:lineRule="auto"/>
                            <w:rPr>
                              <w:rFonts w:ascii="Work Sans Light" w:hAnsi="Work Sans Light"/>
                              <w:color w:val="FFFFFF"/>
                            </w:rPr>
                          </w:pPr>
                          <w:r w:rsidRPr="00BA0EAC">
                            <w:rPr>
                              <w:rFonts w:ascii="Work Sans Light" w:hAnsi="Work Sans Light"/>
                              <w:color w:val="FFFFFF"/>
                            </w:rPr>
                            <w:t xml:space="preserve">Tempo e Argumento, </w:t>
                          </w:r>
                          <w:r w:rsidR="00B97C1E" w:rsidRPr="00BA0EAC">
                            <w:rPr>
                              <w:rFonts w:ascii="Work Sans Light" w:hAnsi="Work Sans Light"/>
                              <w:color w:val="FFFFFF"/>
                            </w:rPr>
                            <w:t>Florianópolis, v. 1</w:t>
                          </w:r>
                          <w:r w:rsidRPr="00BA0EAC">
                            <w:rPr>
                              <w:rFonts w:ascii="Work Sans Light" w:hAnsi="Work Sans Light"/>
                              <w:color w:val="FFFFFF"/>
                            </w:rPr>
                            <w:t>4</w:t>
                          </w:r>
                          <w:r w:rsidR="00B97C1E" w:rsidRPr="00BA0EAC">
                            <w:rPr>
                              <w:rFonts w:ascii="Work Sans Light" w:hAnsi="Work Sans Light"/>
                              <w:color w:val="FFFFFF"/>
                            </w:rPr>
                            <w:t>, n. 3</w:t>
                          </w:r>
                          <w:r w:rsidRPr="00BA0EAC">
                            <w:rPr>
                              <w:rFonts w:ascii="Work Sans Light" w:hAnsi="Work Sans Light"/>
                              <w:color w:val="FFFFFF"/>
                            </w:rPr>
                            <w:t>5</w:t>
                          </w:r>
                          <w:r w:rsidR="00B97C1E" w:rsidRPr="00BA0EAC">
                            <w:rPr>
                              <w:rFonts w:ascii="Work Sans Light" w:hAnsi="Work Sans Light"/>
                              <w:color w:val="FFFFFF"/>
                            </w:rPr>
                            <w:t>, e0</w:t>
                          </w:r>
                          <w:r w:rsidRPr="00BA0EAC">
                            <w:rPr>
                              <w:rFonts w:ascii="Work Sans Light" w:hAnsi="Work Sans Light"/>
                              <w:color w:val="FFFFFF"/>
                            </w:rPr>
                            <w:t>10x</w:t>
                          </w:r>
                          <w:r w:rsidR="00B97C1E" w:rsidRPr="00BA0EAC">
                            <w:rPr>
                              <w:rFonts w:ascii="Work Sans Light" w:hAnsi="Work Sans Light"/>
                              <w:color w:val="FFFFFF"/>
                            </w:rPr>
                            <w:t xml:space="preserve">, </w:t>
                          </w:r>
                          <w:r w:rsidRPr="00BA0EAC">
                            <w:rPr>
                              <w:rFonts w:ascii="Work Sans Light" w:hAnsi="Work Sans Light"/>
                              <w:color w:val="FFFFFF"/>
                            </w:rPr>
                            <w:t>jan.</w:t>
                          </w:r>
                          <w:r w:rsidR="00B97C1E" w:rsidRPr="00BA0EAC">
                            <w:rPr>
                              <w:rFonts w:ascii="Work Sans Light" w:hAnsi="Work Sans Light"/>
                              <w:color w:val="FFFFFF"/>
                            </w:rPr>
                            <w:t>/</w:t>
                          </w:r>
                          <w:r w:rsidRPr="00BA0EAC">
                            <w:rPr>
                              <w:rFonts w:ascii="Work Sans Light" w:hAnsi="Work Sans Light"/>
                              <w:color w:val="FFFFFF"/>
                            </w:rPr>
                            <w:t>abr</w:t>
                          </w:r>
                          <w:r w:rsidR="00B97C1E" w:rsidRPr="00BA0EAC">
                            <w:rPr>
                              <w:rFonts w:ascii="Work Sans Light" w:hAnsi="Work Sans Light"/>
                              <w:color w:val="FFFFFF"/>
                            </w:rPr>
                            <w:t>. 202</w:t>
                          </w:r>
                          <w:r w:rsidRPr="00BA0EAC">
                            <w:rPr>
                              <w:rFonts w:ascii="Work Sans Light" w:hAnsi="Work Sans Light"/>
                              <w:color w:val="FFFFFF"/>
                            </w:rPr>
                            <w:t>2</w:t>
                          </w:r>
                        </w:p>
                      </w:txbxContent>
                    </wps:txbx>
                    <wps:bodyPr rot="0" vert="vert"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BC6FC36" id="Caixa de Texto 27" o:spid="_x0000_s1028" type="#_x0000_t202" style="position:absolute;left:0;text-align:left;margin-left:238.55pt;margin-top:226.6pt;width:565.15pt;height:23.8pt;rotation:9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" filled="f" stroked="f" strokeweight=".5pt">
              <v:textbox style="layout-flow:vertical">
                <w:txbxContent>
                  <w:p w14:paraId="088B325F" w14:textId="67EBA614" w:rsidR="00B97C1E" w:rsidRPr="00BA0EAC" w:rsidRDefault="00224587" w:rsidP="002138A4">
                    <w:pPr>
                      <w:spacing w:after="0" w:line="240" w:lineRule="auto"/>
                      <w:rPr>
                        <w:rFonts w:ascii="Work Sans Light" w:hAnsi="Work Sans Light"/>
                        <w:color w:val="FFFFFF"/>
                      </w:rPr>
                    </w:pPr>
                    <w:r w:rsidRPr="00BA0EAC">
                      <w:rPr>
                        <w:rFonts w:ascii="Work Sans Light" w:hAnsi="Work Sans Light"/>
                        <w:color w:val="FFFFFF"/>
                      </w:rPr>
                      <w:t xml:space="preserve">Tempo e Argumento, </w:t>
                    </w:r>
                    <w:r w:rsidR="00B97C1E" w:rsidRPr="00BA0EAC">
                      <w:rPr>
                        <w:rFonts w:ascii="Work Sans Light" w:hAnsi="Work Sans Light"/>
                        <w:color w:val="FFFFFF"/>
                      </w:rPr>
                      <w:t>Florianópolis, v. 1</w:t>
                    </w:r>
                    <w:r w:rsidRPr="00BA0EAC">
                      <w:rPr>
                        <w:rFonts w:ascii="Work Sans Light" w:hAnsi="Work Sans Light"/>
                        <w:color w:val="FFFFFF"/>
                      </w:rPr>
                      <w:t>4</w:t>
                    </w:r>
                    <w:r w:rsidR="00B97C1E" w:rsidRPr="00BA0EAC">
                      <w:rPr>
                        <w:rFonts w:ascii="Work Sans Light" w:hAnsi="Work Sans Light"/>
                        <w:color w:val="FFFFFF"/>
                      </w:rPr>
                      <w:t>, n. 3</w:t>
                    </w:r>
                    <w:r w:rsidRPr="00BA0EAC">
                      <w:rPr>
                        <w:rFonts w:ascii="Work Sans Light" w:hAnsi="Work Sans Light"/>
                        <w:color w:val="FFFFFF"/>
                      </w:rPr>
                      <w:t>5</w:t>
                    </w:r>
                    <w:r w:rsidR="00B97C1E" w:rsidRPr="00BA0EAC">
                      <w:rPr>
                        <w:rFonts w:ascii="Work Sans Light" w:hAnsi="Work Sans Light"/>
                        <w:color w:val="FFFFFF"/>
                      </w:rPr>
                      <w:t>, e0</w:t>
                    </w:r>
                    <w:r w:rsidRPr="00BA0EAC">
                      <w:rPr>
                        <w:rFonts w:ascii="Work Sans Light" w:hAnsi="Work Sans Light"/>
                        <w:color w:val="FFFFFF"/>
                      </w:rPr>
                      <w:t>10x</w:t>
                    </w:r>
                    <w:r w:rsidR="00B97C1E" w:rsidRPr="00BA0EAC">
                      <w:rPr>
                        <w:rFonts w:ascii="Work Sans Light" w:hAnsi="Work Sans Light"/>
                        <w:color w:val="FFFFFF"/>
                      </w:rPr>
                      <w:t xml:space="preserve">, </w:t>
                    </w:r>
                    <w:r w:rsidRPr="00BA0EAC">
                      <w:rPr>
                        <w:rFonts w:ascii="Work Sans Light" w:hAnsi="Work Sans Light"/>
                        <w:color w:val="FFFFFF"/>
                      </w:rPr>
                      <w:t>jan.</w:t>
                    </w:r>
                    <w:r w:rsidR="00B97C1E" w:rsidRPr="00BA0EAC">
                      <w:rPr>
                        <w:rFonts w:ascii="Work Sans Light" w:hAnsi="Work Sans Light"/>
                        <w:color w:val="FFFFFF"/>
                      </w:rPr>
                      <w:t>/</w:t>
                    </w:r>
                    <w:r w:rsidRPr="00BA0EAC">
                      <w:rPr>
                        <w:rFonts w:ascii="Work Sans Light" w:hAnsi="Work Sans Light"/>
                        <w:color w:val="FFFFFF"/>
                      </w:rPr>
                      <w:t>abr</w:t>
                    </w:r>
                    <w:r w:rsidR="00B97C1E" w:rsidRPr="00BA0EAC">
                      <w:rPr>
                        <w:rFonts w:ascii="Work Sans Light" w:hAnsi="Work Sans Light"/>
                        <w:color w:val="FFFFFF"/>
                      </w:rPr>
                      <w:t>. 202</w:t>
                    </w:r>
                    <w:r w:rsidRPr="00BA0EAC">
                      <w:rPr>
                        <w:rFonts w:ascii="Work Sans Light" w:hAnsi="Work Sans Light"/>
                        <w:color w:val="FFFFFF"/>
                      </w:rPr>
                      <w:t>2</w:t>
                    </w:r>
                  </w:p>
                </w:txbxContent>
              </v:textbox>
            </v:shape>
          </w:pict>
        </mc:Fallback>
      </mc:AlternateContent>
    </w:r>
    <w:r w:rsidR="00BA0EAC" w:rsidRPr="00BA0EAC">
      <w:rPr>
        <w:rFonts w:ascii="Work Sans Light" w:hAnsi="Work Sans Light"/>
        <w:i/>
        <w:noProof/>
        <w:color w:val="808080"/>
        <w:sz w:val="20"/>
      </w:rPr>
      <w:t>Organizador</w:t>
    </w:r>
    <w:r w:rsidR="000E0D6C">
      <w:rPr>
        <w:rFonts w:ascii="Work Sans Light" w:hAnsi="Work Sans Light"/>
        <w:i/>
        <w:noProof/>
        <w:color w:val="808080"/>
        <w:sz w:val="20"/>
      </w:rPr>
      <w:t>e</w:t>
    </w:r>
    <w:r w:rsidR="00BA0EAC" w:rsidRPr="00BA0EAC">
      <w:rPr>
        <w:rFonts w:ascii="Work Sans Light" w:hAnsi="Work Sans Light"/>
        <w:i/>
        <w:noProof/>
        <w:color w:val="808080"/>
        <w:sz w:val="20"/>
      </w:rPr>
      <w:t xml:space="preserve">s: </w:t>
    </w:r>
    <w:r w:rsidR="004F192C">
      <w:rPr>
        <w:rFonts w:ascii="Work Sans Light" w:hAnsi="Work Sans Light"/>
        <w:i/>
        <w:noProof/>
        <w:color w:val="808080"/>
        <w:sz w:val="20"/>
      </w:rPr>
      <w:t xml:space="preserve">Janice Gonçalves, </w:t>
    </w:r>
    <w:r w:rsidR="004F192C" w:rsidRPr="004F192C">
      <w:rPr>
        <w:rFonts w:ascii="Work Sans Light" w:hAnsi="Work Sans Light"/>
        <w:i/>
        <w:noProof/>
        <w:color w:val="808080"/>
        <w:sz w:val="20"/>
      </w:rPr>
      <w:t>Luís Alegría Licuime</w:t>
    </w:r>
    <w:r w:rsidR="00BA0EAC" w:rsidRPr="00BA0EAC">
      <w:rPr>
        <w:rFonts w:ascii="Work Sans Light" w:hAnsi="Work Sans Light"/>
        <w:i/>
        <w:noProof/>
        <w:color w:val="808080"/>
        <w:sz w:val="20"/>
      </w:rPr>
      <w:t xml:space="preserve"> </w:t>
    </w:r>
    <w:r w:rsidR="00B97C1E" w:rsidRPr="00BA0EAC">
      <w:rPr>
        <w:rFonts w:ascii="Work Sans Light" w:hAnsi="Work Sans Light"/>
        <w:i/>
        <w:noProof/>
        <w:color w:val="808080"/>
        <w:sz w:val="20"/>
      </w:rPr>
      <w:t xml:space="preserve"> </w:t>
    </w:r>
    <w:r w:rsidR="00B97C1E" w:rsidRPr="00BA0EAC">
      <w:rPr>
        <w:rFonts w:ascii="Work Sans Light" w:hAnsi="Work Sans Light"/>
        <w:bCs/>
        <w:i/>
        <w:color w:val="808080"/>
        <w:sz w:val="20"/>
        <w:szCs w:val="28"/>
        <w:lang w:val="pt-P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537AB"/>
    <w:multiLevelType w:val="hybridMultilevel"/>
    <w:tmpl w:val="AB3A771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15:restartNumberingAfterBreak="0">
    <w:nsid w:val="0E57620E"/>
    <w:multiLevelType w:val="hybridMultilevel"/>
    <w:tmpl w:val="1D7802E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72E0405"/>
    <w:multiLevelType w:val="multilevel"/>
    <w:tmpl w:val="E2BAB3DE"/>
    <w:lvl w:ilvl="0">
      <w:start w:val="1"/>
      <w:numFmt w:val="decimal"/>
      <w:lvlText w:val="%1."/>
      <w:lvlJc w:val="left"/>
      <w:pPr>
        <w:ind w:left="1068" w:hanging="360"/>
      </w:pPr>
    </w:lvl>
    <w:lvl w:ilvl="1">
      <w:start w:val="1"/>
      <w:numFmt w:val="decimal"/>
      <w:lvlText w:val="%1.%2."/>
      <w:lvlJc w:val="left"/>
      <w:pPr>
        <w:ind w:left="1068" w:hanging="360"/>
      </w:pPr>
    </w:lvl>
    <w:lvl w:ilvl="2">
      <w:start w:val="1"/>
      <w:numFmt w:val="decimal"/>
      <w:lvlText w:val="%1.%2.%3."/>
      <w:lvlJc w:val="left"/>
      <w:pPr>
        <w:ind w:left="1428" w:hanging="719"/>
      </w:pPr>
    </w:lvl>
    <w:lvl w:ilvl="3">
      <w:start w:val="1"/>
      <w:numFmt w:val="decimal"/>
      <w:lvlText w:val="%1.%2.%3.%4."/>
      <w:lvlJc w:val="left"/>
      <w:pPr>
        <w:ind w:left="1428" w:hanging="719"/>
      </w:pPr>
    </w:lvl>
    <w:lvl w:ilvl="4">
      <w:start w:val="1"/>
      <w:numFmt w:val="decimal"/>
      <w:lvlText w:val="%1.%2.%3.%4.%5."/>
      <w:lvlJc w:val="left"/>
      <w:pPr>
        <w:ind w:left="1788" w:hanging="1080"/>
      </w:pPr>
    </w:lvl>
    <w:lvl w:ilvl="5">
      <w:start w:val="1"/>
      <w:numFmt w:val="decimal"/>
      <w:lvlText w:val="%1.%2.%3.%4.%5.%6."/>
      <w:lvlJc w:val="left"/>
      <w:pPr>
        <w:ind w:left="1788" w:hanging="1080"/>
      </w:pPr>
    </w:lvl>
    <w:lvl w:ilvl="6">
      <w:start w:val="1"/>
      <w:numFmt w:val="decimal"/>
      <w:lvlText w:val="%1.%2.%3.%4.%5.%6.%7."/>
      <w:lvlJc w:val="left"/>
      <w:pPr>
        <w:ind w:left="2148" w:hanging="1440"/>
      </w:pPr>
    </w:lvl>
    <w:lvl w:ilvl="7">
      <w:start w:val="1"/>
      <w:numFmt w:val="decimal"/>
      <w:lvlText w:val="%1.%2.%3.%4.%5.%6.%7.%8."/>
      <w:lvlJc w:val="left"/>
      <w:pPr>
        <w:ind w:left="2148" w:hanging="1440"/>
      </w:pPr>
    </w:lvl>
    <w:lvl w:ilvl="8">
      <w:start w:val="1"/>
      <w:numFmt w:val="decimal"/>
      <w:lvlText w:val="%1.%2.%3.%4.%5.%6.%7.%8.%9."/>
      <w:lvlJc w:val="left"/>
      <w:pPr>
        <w:ind w:left="2508" w:hanging="1800"/>
      </w:pPr>
    </w:lvl>
  </w:abstractNum>
  <w:abstractNum w:abstractNumId="3" w15:restartNumberingAfterBreak="0">
    <w:nsid w:val="1C272D9C"/>
    <w:multiLevelType w:val="multilevel"/>
    <w:tmpl w:val="D722D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83510E"/>
    <w:multiLevelType w:val="hybridMultilevel"/>
    <w:tmpl w:val="A242550C"/>
    <w:lvl w:ilvl="0" w:tplc="9878C352">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2B21501D"/>
    <w:multiLevelType w:val="hybridMultilevel"/>
    <w:tmpl w:val="847AC446"/>
    <w:lvl w:ilvl="0" w:tplc="AE3EEFB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58A2A40"/>
    <w:multiLevelType w:val="multilevel"/>
    <w:tmpl w:val="2A7C2EE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7" w15:restartNumberingAfterBreak="0">
    <w:nsid w:val="37B25675"/>
    <w:multiLevelType w:val="hybridMultilevel"/>
    <w:tmpl w:val="175A409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BF8669D"/>
    <w:multiLevelType w:val="hybridMultilevel"/>
    <w:tmpl w:val="7E7A6E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5DB1987"/>
    <w:multiLevelType w:val="hybridMultilevel"/>
    <w:tmpl w:val="5BAC2AD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0" w15:restartNumberingAfterBreak="0">
    <w:nsid w:val="52F25688"/>
    <w:multiLevelType w:val="hybridMultilevel"/>
    <w:tmpl w:val="C4822F20"/>
    <w:lvl w:ilvl="0" w:tplc="3C0AAFE4">
      <w:start w:val="2"/>
      <w:numFmt w:val="decimal"/>
      <w:lvlText w:val="%1."/>
      <w:lvlJc w:val="left"/>
      <w:pPr>
        <w:ind w:left="1190" w:hanging="360"/>
      </w:pPr>
      <w:rPr>
        <w:rFonts w:hint="default"/>
        <w:w w:val="90"/>
        <w:lang w:val="pt-BR" w:eastAsia="pt-BR" w:bidi="pt-BR"/>
      </w:rPr>
    </w:lvl>
    <w:lvl w:ilvl="1" w:tplc="498CF994">
      <w:numFmt w:val="bullet"/>
      <w:lvlText w:val="•"/>
      <w:lvlJc w:val="left"/>
      <w:pPr>
        <w:ind w:left="2078" w:hanging="360"/>
      </w:pPr>
      <w:rPr>
        <w:rFonts w:hint="default"/>
        <w:lang w:val="pt-BR" w:eastAsia="pt-BR" w:bidi="pt-BR"/>
      </w:rPr>
    </w:lvl>
    <w:lvl w:ilvl="2" w:tplc="44F60620">
      <w:numFmt w:val="bullet"/>
      <w:lvlText w:val="•"/>
      <w:lvlJc w:val="left"/>
      <w:pPr>
        <w:ind w:left="2957" w:hanging="360"/>
      </w:pPr>
      <w:rPr>
        <w:rFonts w:hint="default"/>
        <w:lang w:val="pt-BR" w:eastAsia="pt-BR" w:bidi="pt-BR"/>
      </w:rPr>
    </w:lvl>
    <w:lvl w:ilvl="3" w:tplc="5C687B08">
      <w:numFmt w:val="bullet"/>
      <w:lvlText w:val="•"/>
      <w:lvlJc w:val="left"/>
      <w:pPr>
        <w:ind w:left="3835" w:hanging="360"/>
      </w:pPr>
      <w:rPr>
        <w:rFonts w:hint="default"/>
        <w:lang w:val="pt-BR" w:eastAsia="pt-BR" w:bidi="pt-BR"/>
      </w:rPr>
    </w:lvl>
    <w:lvl w:ilvl="4" w:tplc="3F249C4C">
      <w:numFmt w:val="bullet"/>
      <w:lvlText w:val="•"/>
      <w:lvlJc w:val="left"/>
      <w:pPr>
        <w:ind w:left="4714" w:hanging="360"/>
      </w:pPr>
      <w:rPr>
        <w:rFonts w:hint="default"/>
        <w:lang w:val="pt-BR" w:eastAsia="pt-BR" w:bidi="pt-BR"/>
      </w:rPr>
    </w:lvl>
    <w:lvl w:ilvl="5" w:tplc="9FD41DE8">
      <w:numFmt w:val="bullet"/>
      <w:lvlText w:val="•"/>
      <w:lvlJc w:val="left"/>
      <w:pPr>
        <w:ind w:left="5592" w:hanging="360"/>
      </w:pPr>
      <w:rPr>
        <w:rFonts w:hint="default"/>
        <w:lang w:val="pt-BR" w:eastAsia="pt-BR" w:bidi="pt-BR"/>
      </w:rPr>
    </w:lvl>
    <w:lvl w:ilvl="6" w:tplc="B19078DE">
      <w:numFmt w:val="bullet"/>
      <w:lvlText w:val="•"/>
      <w:lvlJc w:val="left"/>
      <w:pPr>
        <w:ind w:left="6471" w:hanging="360"/>
      </w:pPr>
      <w:rPr>
        <w:rFonts w:hint="default"/>
        <w:lang w:val="pt-BR" w:eastAsia="pt-BR" w:bidi="pt-BR"/>
      </w:rPr>
    </w:lvl>
    <w:lvl w:ilvl="7" w:tplc="776AAC6C">
      <w:numFmt w:val="bullet"/>
      <w:lvlText w:val="•"/>
      <w:lvlJc w:val="left"/>
      <w:pPr>
        <w:ind w:left="7349" w:hanging="360"/>
      </w:pPr>
      <w:rPr>
        <w:rFonts w:hint="default"/>
        <w:lang w:val="pt-BR" w:eastAsia="pt-BR" w:bidi="pt-BR"/>
      </w:rPr>
    </w:lvl>
    <w:lvl w:ilvl="8" w:tplc="3ABA7CFE">
      <w:numFmt w:val="bullet"/>
      <w:lvlText w:val="•"/>
      <w:lvlJc w:val="left"/>
      <w:pPr>
        <w:ind w:left="8228" w:hanging="360"/>
      </w:pPr>
      <w:rPr>
        <w:rFonts w:hint="default"/>
        <w:lang w:val="pt-BR" w:eastAsia="pt-BR" w:bidi="pt-BR"/>
      </w:rPr>
    </w:lvl>
  </w:abstractNum>
  <w:abstractNum w:abstractNumId="11" w15:restartNumberingAfterBreak="0">
    <w:nsid w:val="61D45B18"/>
    <w:multiLevelType w:val="hybridMultilevel"/>
    <w:tmpl w:val="BFDE3B6C"/>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2" w15:restartNumberingAfterBreak="0">
    <w:nsid w:val="6AAB5D27"/>
    <w:multiLevelType w:val="hybridMultilevel"/>
    <w:tmpl w:val="F9D4029C"/>
    <w:lvl w:ilvl="0" w:tplc="509AAE0C">
      <w:start w:val="1"/>
      <w:numFmt w:val="decimal"/>
      <w:lvlText w:val="%1)"/>
      <w:lvlJc w:val="left"/>
      <w:pPr>
        <w:ind w:left="360" w:hanging="360"/>
      </w:pPr>
      <w:rPr>
        <w:rFonts w:hint="default"/>
        <w:color w:val="00000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6ACE3D9E"/>
    <w:multiLevelType w:val="hybridMultilevel"/>
    <w:tmpl w:val="2984F28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4" w15:restartNumberingAfterBreak="0">
    <w:nsid w:val="6C70537E"/>
    <w:multiLevelType w:val="hybridMultilevel"/>
    <w:tmpl w:val="65F262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FB001A4"/>
    <w:multiLevelType w:val="multilevel"/>
    <w:tmpl w:val="2BF227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013647035">
    <w:abstractNumId w:val="10"/>
  </w:num>
  <w:num w:numId="2" w16cid:durableId="2094886888">
    <w:abstractNumId w:val="14"/>
  </w:num>
  <w:num w:numId="3" w16cid:durableId="105152004">
    <w:abstractNumId w:val="8"/>
  </w:num>
  <w:num w:numId="4" w16cid:durableId="355815229">
    <w:abstractNumId w:val="6"/>
  </w:num>
  <w:num w:numId="5" w16cid:durableId="1587377862">
    <w:abstractNumId w:val="1"/>
  </w:num>
  <w:num w:numId="6" w16cid:durableId="96295946">
    <w:abstractNumId w:val="5"/>
  </w:num>
  <w:num w:numId="7" w16cid:durableId="1474369227">
    <w:abstractNumId w:val="4"/>
  </w:num>
  <w:num w:numId="8" w16cid:durableId="703214601">
    <w:abstractNumId w:val="13"/>
  </w:num>
  <w:num w:numId="9" w16cid:durableId="942110339">
    <w:abstractNumId w:val="9"/>
  </w:num>
  <w:num w:numId="10" w16cid:durableId="782964639">
    <w:abstractNumId w:val="0"/>
  </w:num>
  <w:num w:numId="11" w16cid:durableId="1934630665">
    <w:abstractNumId w:val="7"/>
  </w:num>
  <w:num w:numId="12" w16cid:durableId="1748108910">
    <w:abstractNumId w:val="12"/>
  </w:num>
  <w:num w:numId="13" w16cid:durableId="1662851533">
    <w:abstractNumId w:val="11"/>
  </w:num>
  <w:num w:numId="14" w16cid:durableId="322517216">
    <w:abstractNumId w:val="2"/>
  </w:num>
  <w:num w:numId="15" w16cid:durableId="296684283">
    <w:abstractNumId w:val="15"/>
  </w:num>
  <w:num w:numId="16" w16cid:durableId="57648123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proofState w:spelling="clean" w:grammar="clean"/>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37C"/>
    <w:rsid w:val="0000505E"/>
    <w:rsid w:val="00015B63"/>
    <w:rsid w:val="000160F0"/>
    <w:rsid w:val="00045DC8"/>
    <w:rsid w:val="00050E69"/>
    <w:rsid w:val="0006726E"/>
    <w:rsid w:val="00090F37"/>
    <w:rsid w:val="00092661"/>
    <w:rsid w:val="0009469E"/>
    <w:rsid w:val="000A6417"/>
    <w:rsid w:val="000B0BFF"/>
    <w:rsid w:val="000B1942"/>
    <w:rsid w:val="000B2B3E"/>
    <w:rsid w:val="000C38CA"/>
    <w:rsid w:val="000C3A0D"/>
    <w:rsid w:val="000D1728"/>
    <w:rsid w:val="000D7817"/>
    <w:rsid w:val="000E0D6C"/>
    <w:rsid w:val="000E38C2"/>
    <w:rsid w:val="000E5A17"/>
    <w:rsid w:val="000F64AA"/>
    <w:rsid w:val="0010027B"/>
    <w:rsid w:val="00100928"/>
    <w:rsid w:val="00106421"/>
    <w:rsid w:val="001121B4"/>
    <w:rsid w:val="00124DD0"/>
    <w:rsid w:val="00125AFC"/>
    <w:rsid w:val="00140BFC"/>
    <w:rsid w:val="00142B92"/>
    <w:rsid w:val="00147A79"/>
    <w:rsid w:val="00152527"/>
    <w:rsid w:val="00164A7E"/>
    <w:rsid w:val="001741CC"/>
    <w:rsid w:val="00191FF1"/>
    <w:rsid w:val="00192218"/>
    <w:rsid w:val="0019334C"/>
    <w:rsid w:val="00195853"/>
    <w:rsid w:val="001A4437"/>
    <w:rsid w:val="001A48B0"/>
    <w:rsid w:val="001A5721"/>
    <w:rsid w:val="001B2A56"/>
    <w:rsid w:val="001C0750"/>
    <w:rsid w:val="001C407D"/>
    <w:rsid w:val="001C515D"/>
    <w:rsid w:val="001D5A4D"/>
    <w:rsid w:val="001E0219"/>
    <w:rsid w:val="001E3FBA"/>
    <w:rsid w:val="001E5DD6"/>
    <w:rsid w:val="001F4F3A"/>
    <w:rsid w:val="002026C3"/>
    <w:rsid w:val="002045C7"/>
    <w:rsid w:val="002138A4"/>
    <w:rsid w:val="00215293"/>
    <w:rsid w:val="00215A5D"/>
    <w:rsid w:val="00221CF7"/>
    <w:rsid w:val="002225F2"/>
    <w:rsid w:val="00223588"/>
    <w:rsid w:val="00224587"/>
    <w:rsid w:val="00231C69"/>
    <w:rsid w:val="002501F0"/>
    <w:rsid w:val="00253253"/>
    <w:rsid w:val="00254C7E"/>
    <w:rsid w:val="00256204"/>
    <w:rsid w:val="00264CAD"/>
    <w:rsid w:val="00265DFF"/>
    <w:rsid w:val="00274DF9"/>
    <w:rsid w:val="00274EDA"/>
    <w:rsid w:val="00286A43"/>
    <w:rsid w:val="00290EF0"/>
    <w:rsid w:val="002A1FFD"/>
    <w:rsid w:val="002A7DCB"/>
    <w:rsid w:val="002B33CB"/>
    <w:rsid w:val="002B7DFE"/>
    <w:rsid w:val="002D77CF"/>
    <w:rsid w:val="002D7E1E"/>
    <w:rsid w:val="002E02F6"/>
    <w:rsid w:val="002E6BA8"/>
    <w:rsid w:val="002E7D08"/>
    <w:rsid w:val="002F323F"/>
    <w:rsid w:val="002F54AF"/>
    <w:rsid w:val="002F637A"/>
    <w:rsid w:val="00300026"/>
    <w:rsid w:val="00311C93"/>
    <w:rsid w:val="00313C82"/>
    <w:rsid w:val="00314973"/>
    <w:rsid w:val="003233ED"/>
    <w:rsid w:val="00323C6E"/>
    <w:rsid w:val="00323E54"/>
    <w:rsid w:val="0034097B"/>
    <w:rsid w:val="00341087"/>
    <w:rsid w:val="0034367E"/>
    <w:rsid w:val="00354121"/>
    <w:rsid w:val="00355242"/>
    <w:rsid w:val="00364613"/>
    <w:rsid w:val="003659B1"/>
    <w:rsid w:val="003669E2"/>
    <w:rsid w:val="00377836"/>
    <w:rsid w:val="00384072"/>
    <w:rsid w:val="00394651"/>
    <w:rsid w:val="00395233"/>
    <w:rsid w:val="003959F6"/>
    <w:rsid w:val="00395ADC"/>
    <w:rsid w:val="003A6F11"/>
    <w:rsid w:val="003B00CF"/>
    <w:rsid w:val="003B1CB8"/>
    <w:rsid w:val="003B1D49"/>
    <w:rsid w:val="003B4AA5"/>
    <w:rsid w:val="003C1459"/>
    <w:rsid w:val="003C268E"/>
    <w:rsid w:val="003E0882"/>
    <w:rsid w:val="003E537A"/>
    <w:rsid w:val="003E77BE"/>
    <w:rsid w:val="0040666A"/>
    <w:rsid w:val="0041051F"/>
    <w:rsid w:val="0041618E"/>
    <w:rsid w:val="00423927"/>
    <w:rsid w:val="00425537"/>
    <w:rsid w:val="004326C4"/>
    <w:rsid w:val="00434A1B"/>
    <w:rsid w:val="00450CEB"/>
    <w:rsid w:val="00454ADE"/>
    <w:rsid w:val="00462930"/>
    <w:rsid w:val="0046525C"/>
    <w:rsid w:val="004657AF"/>
    <w:rsid w:val="00466464"/>
    <w:rsid w:val="00467CC0"/>
    <w:rsid w:val="00476179"/>
    <w:rsid w:val="00480D4B"/>
    <w:rsid w:val="00483F2D"/>
    <w:rsid w:val="004847EA"/>
    <w:rsid w:val="004A0EE2"/>
    <w:rsid w:val="004B4291"/>
    <w:rsid w:val="004C1FB8"/>
    <w:rsid w:val="004D221F"/>
    <w:rsid w:val="004D28F0"/>
    <w:rsid w:val="004D2EEF"/>
    <w:rsid w:val="004D6331"/>
    <w:rsid w:val="004E4D25"/>
    <w:rsid w:val="004F1744"/>
    <w:rsid w:val="004F192C"/>
    <w:rsid w:val="004F2628"/>
    <w:rsid w:val="00514D82"/>
    <w:rsid w:val="00515DD8"/>
    <w:rsid w:val="005220E1"/>
    <w:rsid w:val="00522C01"/>
    <w:rsid w:val="00531A92"/>
    <w:rsid w:val="00532223"/>
    <w:rsid w:val="00537E33"/>
    <w:rsid w:val="005407D1"/>
    <w:rsid w:val="00543EC8"/>
    <w:rsid w:val="0054672D"/>
    <w:rsid w:val="00546C78"/>
    <w:rsid w:val="00556D19"/>
    <w:rsid w:val="00557EE0"/>
    <w:rsid w:val="00571590"/>
    <w:rsid w:val="005752B0"/>
    <w:rsid w:val="0057548E"/>
    <w:rsid w:val="0058142D"/>
    <w:rsid w:val="005927E6"/>
    <w:rsid w:val="00592EAE"/>
    <w:rsid w:val="00592FA9"/>
    <w:rsid w:val="0059357B"/>
    <w:rsid w:val="005B39F1"/>
    <w:rsid w:val="005B7D80"/>
    <w:rsid w:val="005C15A0"/>
    <w:rsid w:val="005C17B9"/>
    <w:rsid w:val="005C2168"/>
    <w:rsid w:val="005C2310"/>
    <w:rsid w:val="005D6264"/>
    <w:rsid w:val="005E0124"/>
    <w:rsid w:val="005E28B9"/>
    <w:rsid w:val="005F043F"/>
    <w:rsid w:val="005F5E90"/>
    <w:rsid w:val="005F72CB"/>
    <w:rsid w:val="006011F8"/>
    <w:rsid w:val="006037DE"/>
    <w:rsid w:val="00612069"/>
    <w:rsid w:val="00615AF0"/>
    <w:rsid w:val="00623100"/>
    <w:rsid w:val="006328E6"/>
    <w:rsid w:val="006357F9"/>
    <w:rsid w:val="00642337"/>
    <w:rsid w:val="006439E2"/>
    <w:rsid w:val="0064434D"/>
    <w:rsid w:val="00646129"/>
    <w:rsid w:val="0065004D"/>
    <w:rsid w:val="00660CB8"/>
    <w:rsid w:val="00670E1C"/>
    <w:rsid w:val="00671084"/>
    <w:rsid w:val="006850BA"/>
    <w:rsid w:val="006939D6"/>
    <w:rsid w:val="0069708A"/>
    <w:rsid w:val="0069721A"/>
    <w:rsid w:val="006B098C"/>
    <w:rsid w:val="006B162B"/>
    <w:rsid w:val="006C66AB"/>
    <w:rsid w:val="006D6216"/>
    <w:rsid w:val="006F3925"/>
    <w:rsid w:val="00702155"/>
    <w:rsid w:val="007030D4"/>
    <w:rsid w:val="0070537C"/>
    <w:rsid w:val="00711B64"/>
    <w:rsid w:val="0071700F"/>
    <w:rsid w:val="00741918"/>
    <w:rsid w:val="007469D3"/>
    <w:rsid w:val="00755BE6"/>
    <w:rsid w:val="0076272E"/>
    <w:rsid w:val="00771097"/>
    <w:rsid w:val="00772763"/>
    <w:rsid w:val="00791216"/>
    <w:rsid w:val="00794865"/>
    <w:rsid w:val="00794B8C"/>
    <w:rsid w:val="007A6D68"/>
    <w:rsid w:val="007B0C4C"/>
    <w:rsid w:val="007B1ADF"/>
    <w:rsid w:val="007C470F"/>
    <w:rsid w:val="007C68F6"/>
    <w:rsid w:val="007E205D"/>
    <w:rsid w:val="00802090"/>
    <w:rsid w:val="00803562"/>
    <w:rsid w:val="008128F8"/>
    <w:rsid w:val="0081696F"/>
    <w:rsid w:val="0082224A"/>
    <w:rsid w:val="0083264A"/>
    <w:rsid w:val="0083747A"/>
    <w:rsid w:val="00847E1E"/>
    <w:rsid w:val="00851176"/>
    <w:rsid w:val="00891894"/>
    <w:rsid w:val="0089719A"/>
    <w:rsid w:val="008A2773"/>
    <w:rsid w:val="008B12B7"/>
    <w:rsid w:val="008B3AAD"/>
    <w:rsid w:val="008B5304"/>
    <w:rsid w:val="008C0458"/>
    <w:rsid w:val="008C1861"/>
    <w:rsid w:val="008C2BD8"/>
    <w:rsid w:val="008E2314"/>
    <w:rsid w:val="008E24FE"/>
    <w:rsid w:val="008E37EE"/>
    <w:rsid w:val="008E5C9B"/>
    <w:rsid w:val="008F1AFF"/>
    <w:rsid w:val="009001E3"/>
    <w:rsid w:val="009037C9"/>
    <w:rsid w:val="0091289C"/>
    <w:rsid w:val="00912F65"/>
    <w:rsid w:val="00916E9C"/>
    <w:rsid w:val="00923B73"/>
    <w:rsid w:val="009254CE"/>
    <w:rsid w:val="00944EB5"/>
    <w:rsid w:val="009450DB"/>
    <w:rsid w:val="0094647D"/>
    <w:rsid w:val="00947BEB"/>
    <w:rsid w:val="0096513D"/>
    <w:rsid w:val="00965288"/>
    <w:rsid w:val="009721E0"/>
    <w:rsid w:val="009900DD"/>
    <w:rsid w:val="00990F60"/>
    <w:rsid w:val="009956DA"/>
    <w:rsid w:val="009B2502"/>
    <w:rsid w:val="009B485E"/>
    <w:rsid w:val="009B6DC2"/>
    <w:rsid w:val="009C3F1F"/>
    <w:rsid w:val="009E6B8F"/>
    <w:rsid w:val="009E766F"/>
    <w:rsid w:val="00A00D9F"/>
    <w:rsid w:val="00A20F7A"/>
    <w:rsid w:val="00A26C34"/>
    <w:rsid w:val="00A32424"/>
    <w:rsid w:val="00A328DB"/>
    <w:rsid w:val="00A3454A"/>
    <w:rsid w:val="00A35424"/>
    <w:rsid w:val="00A37423"/>
    <w:rsid w:val="00A4300F"/>
    <w:rsid w:val="00A44452"/>
    <w:rsid w:val="00A50C8B"/>
    <w:rsid w:val="00A57188"/>
    <w:rsid w:val="00A5791F"/>
    <w:rsid w:val="00A60132"/>
    <w:rsid w:val="00A624A6"/>
    <w:rsid w:val="00A66806"/>
    <w:rsid w:val="00A8036D"/>
    <w:rsid w:val="00A91C42"/>
    <w:rsid w:val="00A921AD"/>
    <w:rsid w:val="00AA1CD4"/>
    <w:rsid w:val="00AA56E2"/>
    <w:rsid w:val="00AA57B0"/>
    <w:rsid w:val="00AB3526"/>
    <w:rsid w:val="00AC0A7C"/>
    <w:rsid w:val="00AC474A"/>
    <w:rsid w:val="00AC6ADF"/>
    <w:rsid w:val="00AC79F3"/>
    <w:rsid w:val="00AE0E3D"/>
    <w:rsid w:val="00AE3172"/>
    <w:rsid w:val="00AE7FE8"/>
    <w:rsid w:val="00AF2053"/>
    <w:rsid w:val="00AF286A"/>
    <w:rsid w:val="00AF57D6"/>
    <w:rsid w:val="00B21375"/>
    <w:rsid w:val="00B26F49"/>
    <w:rsid w:val="00B34E56"/>
    <w:rsid w:val="00B35F53"/>
    <w:rsid w:val="00B369C4"/>
    <w:rsid w:val="00B40726"/>
    <w:rsid w:val="00B42E21"/>
    <w:rsid w:val="00B45F8E"/>
    <w:rsid w:val="00B46B1C"/>
    <w:rsid w:val="00B51525"/>
    <w:rsid w:val="00B51D16"/>
    <w:rsid w:val="00B52849"/>
    <w:rsid w:val="00B72CFF"/>
    <w:rsid w:val="00B74263"/>
    <w:rsid w:val="00B75F68"/>
    <w:rsid w:val="00B765F3"/>
    <w:rsid w:val="00B849E9"/>
    <w:rsid w:val="00B96B79"/>
    <w:rsid w:val="00B97C1E"/>
    <w:rsid w:val="00BA0B87"/>
    <w:rsid w:val="00BA0EAC"/>
    <w:rsid w:val="00BA37AA"/>
    <w:rsid w:val="00BA4B05"/>
    <w:rsid w:val="00BA5890"/>
    <w:rsid w:val="00BB00AB"/>
    <w:rsid w:val="00BB395F"/>
    <w:rsid w:val="00BC47AF"/>
    <w:rsid w:val="00BD57FB"/>
    <w:rsid w:val="00BE5B66"/>
    <w:rsid w:val="00BE623A"/>
    <w:rsid w:val="00BE76B3"/>
    <w:rsid w:val="00BE7999"/>
    <w:rsid w:val="00BF3ECE"/>
    <w:rsid w:val="00C03714"/>
    <w:rsid w:val="00C07914"/>
    <w:rsid w:val="00C263D4"/>
    <w:rsid w:val="00C44CA7"/>
    <w:rsid w:val="00C52AE6"/>
    <w:rsid w:val="00C56FCD"/>
    <w:rsid w:val="00C60D63"/>
    <w:rsid w:val="00C70E77"/>
    <w:rsid w:val="00C7147F"/>
    <w:rsid w:val="00C72DE9"/>
    <w:rsid w:val="00C73D7C"/>
    <w:rsid w:val="00C85F19"/>
    <w:rsid w:val="00C95308"/>
    <w:rsid w:val="00C957A6"/>
    <w:rsid w:val="00CB363C"/>
    <w:rsid w:val="00CB46AA"/>
    <w:rsid w:val="00CB4FB3"/>
    <w:rsid w:val="00CB6530"/>
    <w:rsid w:val="00CB757B"/>
    <w:rsid w:val="00CC120E"/>
    <w:rsid w:val="00CC334A"/>
    <w:rsid w:val="00CD38B0"/>
    <w:rsid w:val="00CD3F6A"/>
    <w:rsid w:val="00CD5AF6"/>
    <w:rsid w:val="00CD7E5B"/>
    <w:rsid w:val="00CE79F8"/>
    <w:rsid w:val="00CF1FDF"/>
    <w:rsid w:val="00CF307C"/>
    <w:rsid w:val="00CF5CE6"/>
    <w:rsid w:val="00CF5EC5"/>
    <w:rsid w:val="00CF7223"/>
    <w:rsid w:val="00D071F2"/>
    <w:rsid w:val="00D169D3"/>
    <w:rsid w:val="00D22727"/>
    <w:rsid w:val="00D26C96"/>
    <w:rsid w:val="00D26CC8"/>
    <w:rsid w:val="00D27A23"/>
    <w:rsid w:val="00D3043D"/>
    <w:rsid w:val="00D32F34"/>
    <w:rsid w:val="00D41EF2"/>
    <w:rsid w:val="00D44A71"/>
    <w:rsid w:val="00D56709"/>
    <w:rsid w:val="00D661E5"/>
    <w:rsid w:val="00D72E36"/>
    <w:rsid w:val="00D75811"/>
    <w:rsid w:val="00D81873"/>
    <w:rsid w:val="00D871A5"/>
    <w:rsid w:val="00D87ECA"/>
    <w:rsid w:val="00D96C2C"/>
    <w:rsid w:val="00D970A6"/>
    <w:rsid w:val="00DA488F"/>
    <w:rsid w:val="00DB002A"/>
    <w:rsid w:val="00DB4F51"/>
    <w:rsid w:val="00DB506B"/>
    <w:rsid w:val="00DB792D"/>
    <w:rsid w:val="00DC6450"/>
    <w:rsid w:val="00DD382B"/>
    <w:rsid w:val="00DE483B"/>
    <w:rsid w:val="00DE71F7"/>
    <w:rsid w:val="00DF260B"/>
    <w:rsid w:val="00DF7B0C"/>
    <w:rsid w:val="00E20F56"/>
    <w:rsid w:val="00E32503"/>
    <w:rsid w:val="00E35555"/>
    <w:rsid w:val="00E40B9A"/>
    <w:rsid w:val="00E41F79"/>
    <w:rsid w:val="00E53CF5"/>
    <w:rsid w:val="00E64AB4"/>
    <w:rsid w:val="00E91EF7"/>
    <w:rsid w:val="00E94C09"/>
    <w:rsid w:val="00EA46EF"/>
    <w:rsid w:val="00EB034D"/>
    <w:rsid w:val="00EC22E3"/>
    <w:rsid w:val="00ED18DE"/>
    <w:rsid w:val="00ED6EFA"/>
    <w:rsid w:val="00EE39CE"/>
    <w:rsid w:val="00EF0ED8"/>
    <w:rsid w:val="00EF6AEC"/>
    <w:rsid w:val="00EF6C3B"/>
    <w:rsid w:val="00F10DB5"/>
    <w:rsid w:val="00F16F18"/>
    <w:rsid w:val="00F24358"/>
    <w:rsid w:val="00F33E34"/>
    <w:rsid w:val="00F42B6C"/>
    <w:rsid w:val="00F46EBF"/>
    <w:rsid w:val="00F4723E"/>
    <w:rsid w:val="00F56A9D"/>
    <w:rsid w:val="00F60679"/>
    <w:rsid w:val="00F64E0C"/>
    <w:rsid w:val="00F84792"/>
    <w:rsid w:val="00F903DB"/>
    <w:rsid w:val="00F94733"/>
    <w:rsid w:val="00FA06AF"/>
    <w:rsid w:val="00FA2866"/>
    <w:rsid w:val="00FA571A"/>
    <w:rsid w:val="00FA5BAE"/>
    <w:rsid w:val="00FB5418"/>
    <w:rsid w:val="00FB71F0"/>
    <w:rsid w:val="00FD07BF"/>
    <w:rsid w:val="00FD12F4"/>
    <w:rsid w:val="00FD6B9E"/>
    <w:rsid w:val="00FD7DFC"/>
    <w:rsid w:val="00FE2C9C"/>
    <w:rsid w:val="00FE4C85"/>
    <w:rsid w:val="00FF1F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043B75DC"/>
  <w15:chartTrackingRefBased/>
  <w15:docId w15:val="{B8FCA273-80A6-4FBE-B4BD-A929EB87D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0537C"/>
    <w:pPr>
      <w:spacing w:after="200" w:line="276" w:lineRule="auto"/>
    </w:pPr>
    <w:rPr>
      <w:rFonts w:ascii="Calibri" w:eastAsia="Times New Roman" w:hAnsi="Calibri" w:cs="Times New Roman"/>
      <w:lang w:eastAsia="pt-BR"/>
    </w:rPr>
  </w:style>
  <w:style w:type="paragraph" w:styleId="Ttulo1">
    <w:name w:val="heading 1"/>
    <w:basedOn w:val="Normal"/>
    <w:next w:val="Normal"/>
    <w:link w:val="Ttulo1Char"/>
    <w:uiPriority w:val="9"/>
    <w:qFormat/>
    <w:rsid w:val="00802090"/>
    <w:pPr>
      <w:keepNext/>
      <w:spacing w:before="240" w:after="60" w:line="240" w:lineRule="auto"/>
      <w:outlineLvl w:val="0"/>
    </w:pPr>
    <w:rPr>
      <w:rFonts w:ascii="Cambria" w:hAnsi="Cambria"/>
      <w:b/>
      <w:bCs/>
      <w:kern w:val="32"/>
      <w:sz w:val="32"/>
      <w:szCs w:val="32"/>
      <w:lang w:val="x-none" w:eastAsia="x-none"/>
    </w:rPr>
  </w:style>
  <w:style w:type="paragraph" w:styleId="Ttulo2">
    <w:name w:val="heading 2"/>
    <w:basedOn w:val="Normal"/>
    <w:next w:val="Normal"/>
    <w:link w:val="Ttulo2Char"/>
    <w:uiPriority w:val="9"/>
    <w:unhideWhenUsed/>
    <w:qFormat/>
    <w:rsid w:val="00802090"/>
    <w:pPr>
      <w:keepNext/>
      <w:spacing w:before="240" w:after="60"/>
      <w:outlineLvl w:val="1"/>
    </w:pPr>
    <w:rPr>
      <w:rFonts w:ascii="Cambria" w:hAnsi="Cambria"/>
      <w:b/>
      <w:bCs/>
      <w:i/>
      <w:iCs/>
      <w:sz w:val="28"/>
      <w:szCs w:val="28"/>
      <w:lang w:val="x-none" w:eastAsia="en-US"/>
    </w:rPr>
  </w:style>
  <w:style w:type="paragraph" w:styleId="Ttulo3">
    <w:name w:val="heading 3"/>
    <w:basedOn w:val="Normal"/>
    <w:next w:val="Normal"/>
    <w:link w:val="Ttulo3Char"/>
    <w:uiPriority w:val="9"/>
    <w:unhideWhenUsed/>
    <w:qFormat/>
    <w:rsid w:val="00802090"/>
    <w:pPr>
      <w:keepNext/>
      <w:keepLines/>
      <w:spacing w:before="200" w:after="0"/>
      <w:outlineLvl w:val="2"/>
    </w:pPr>
    <w:rPr>
      <w:rFonts w:ascii="Cambria" w:hAnsi="Cambria"/>
      <w:b/>
      <w:bCs/>
      <w:color w:val="4F81BD"/>
      <w:lang w:eastAsia="en-US"/>
    </w:rPr>
  </w:style>
  <w:style w:type="paragraph" w:styleId="Ttulo4">
    <w:name w:val="heading 4"/>
    <w:basedOn w:val="Normal"/>
    <w:next w:val="Normal"/>
    <w:link w:val="Ttulo4Char"/>
    <w:uiPriority w:val="9"/>
    <w:unhideWhenUsed/>
    <w:qFormat/>
    <w:rsid w:val="00802090"/>
    <w:pPr>
      <w:keepNext/>
      <w:keepLines/>
      <w:spacing w:before="200" w:after="0"/>
      <w:outlineLvl w:val="3"/>
    </w:pPr>
    <w:rPr>
      <w:rFonts w:ascii="Cambria" w:hAnsi="Cambria"/>
      <w:b/>
      <w:bCs/>
      <w:i/>
      <w:iCs/>
      <w:color w:val="4F81BD"/>
      <w:lang w:eastAsia="en-US"/>
    </w:rPr>
  </w:style>
  <w:style w:type="paragraph" w:styleId="Ttulo5">
    <w:name w:val="heading 5"/>
    <w:basedOn w:val="Normal"/>
    <w:next w:val="Normal"/>
    <w:link w:val="Ttulo5Char"/>
    <w:uiPriority w:val="9"/>
    <w:unhideWhenUsed/>
    <w:qFormat/>
    <w:rsid w:val="00802090"/>
    <w:pPr>
      <w:keepNext/>
      <w:keepLines/>
      <w:spacing w:before="40" w:after="0" w:line="259" w:lineRule="auto"/>
      <w:outlineLvl w:val="4"/>
    </w:pPr>
    <w:rPr>
      <w:rFonts w:ascii="Calibri Light" w:eastAsia="MS Gothic" w:hAnsi="Calibri Light"/>
      <w:color w:val="2E74B5"/>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02090"/>
    <w:rPr>
      <w:rFonts w:ascii="Cambria" w:eastAsia="Times New Roman" w:hAnsi="Cambria" w:cs="Times New Roman"/>
      <w:b/>
      <w:bCs/>
      <w:kern w:val="32"/>
      <w:sz w:val="32"/>
      <w:szCs w:val="32"/>
      <w:lang w:val="x-none" w:eastAsia="x-none"/>
    </w:rPr>
  </w:style>
  <w:style w:type="character" w:customStyle="1" w:styleId="Ttulo2Char">
    <w:name w:val="Título 2 Char"/>
    <w:basedOn w:val="Fontepargpadro"/>
    <w:link w:val="Ttulo2"/>
    <w:uiPriority w:val="9"/>
    <w:rsid w:val="00802090"/>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uiPriority w:val="9"/>
    <w:rsid w:val="00802090"/>
    <w:rPr>
      <w:rFonts w:ascii="Cambria" w:eastAsia="Times New Roman" w:hAnsi="Cambria" w:cs="Times New Roman"/>
      <w:b/>
      <w:bCs/>
      <w:color w:val="4F81BD"/>
    </w:rPr>
  </w:style>
  <w:style w:type="character" w:customStyle="1" w:styleId="Ttulo4Char">
    <w:name w:val="Título 4 Char"/>
    <w:basedOn w:val="Fontepargpadro"/>
    <w:link w:val="Ttulo4"/>
    <w:uiPriority w:val="9"/>
    <w:rsid w:val="00802090"/>
    <w:rPr>
      <w:rFonts w:ascii="Cambria" w:eastAsia="Times New Roman" w:hAnsi="Cambria" w:cs="Times New Roman"/>
      <w:b/>
      <w:bCs/>
      <w:i/>
      <w:iCs/>
      <w:color w:val="4F81BD"/>
    </w:rPr>
  </w:style>
  <w:style w:type="character" w:customStyle="1" w:styleId="Ttulo5Char">
    <w:name w:val="Título 5 Char"/>
    <w:basedOn w:val="Fontepargpadro"/>
    <w:link w:val="Ttulo5"/>
    <w:uiPriority w:val="9"/>
    <w:rsid w:val="00802090"/>
    <w:rPr>
      <w:rFonts w:ascii="Calibri Light" w:eastAsia="MS Gothic" w:hAnsi="Calibri Light" w:cs="Times New Roman"/>
      <w:color w:val="2E74B5"/>
    </w:rPr>
  </w:style>
  <w:style w:type="paragraph" w:styleId="Cabealho">
    <w:name w:val="header"/>
    <w:basedOn w:val="Normal"/>
    <w:link w:val="CabealhoChar"/>
    <w:uiPriority w:val="99"/>
    <w:unhideWhenUsed/>
    <w:rsid w:val="0070537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0537C"/>
  </w:style>
  <w:style w:type="paragraph" w:styleId="Rodap">
    <w:name w:val="footer"/>
    <w:basedOn w:val="Normal"/>
    <w:link w:val="RodapChar"/>
    <w:uiPriority w:val="99"/>
    <w:unhideWhenUsed/>
    <w:rsid w:val="0070537C"/>
    <w:pPr>
      <w:tabs>
        <w:tab w:val="center" w:pos="4252"/>
        <w:tab w:val="right" w:pos="8504"/>
      </w:tabs>
      <w:spacing w:after="0" w:line="240" w:lineRule="auto"/>
    </w:pPr>
  </w:style>
  <w:style w:type="character" w:customStyle="1" w:styleId="RodapChar">
    <w:name w:val="Rodapé Char"/>
    <w:basedOn w:val="Fontepargpadro"/>
    <w:link w:val="Rodap"/>
    <w:uiPriority w:val="99"/>
    <w:rsid w:val="0070537C"/>
  </w:style>
  <w:style w:type="table" w:styleId="Tabelacomgrade">
    <w:name w:val="Table Grid"/>
    <w:basedOn w:val="Tabelanormal"/>
    <w:uiPriority w:val="39"/>
    <w:rsid w:val="0070537C"/>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0537C"/>
    <w:rPr>
      <w:color w:val="000080"/>
      <w:u w:val="single"/>
    </w:rPr>
  </w:style>
  <w:style w:type="paragraph" w:customStyle="1" w:styleId="ecxmsonormal">
    <w:name w:val="ecxmsonormal"/>
    <w:basedOn w:val="Normal"/>
    <w:rsid w:val="0070537C"/>
    <w:pPr>
      <w:spacing w:before="100" w:beforeAutospacing="1" w:after="100" w:afterAutospacing="1" w:line="240" w:lineRule="auto"/>
    </w:pPr>
    <w:rPr>
      <w:rFonts w:ascii="Times New Roman" w:hAnsi="Times New Roman"/>
      <w:sz w:val="24"/>
      <w:szCs w:val="24"/>
    </w:rPr>
  </w:style>
  <w:style w:type="character" w:styleId="Refdenotaderodap">
    <w:name w:val="footnote reference"/>
    <w:aliases w:val="Texto nota pie1,FA Fußnotentext,FA Fu,Footnote Text Char Char Char Char Char,Footnote Text Char Char Char Char,FA Fuﬂnotentext,Footnote Text Char Char Char,Car,Car Car,Car Car Car,Car Car Car Car,Car Car Car1"/>
    <w:uiPriority w:val="99"/>
    <w:rsid w:val="00802090"/>
    <w:rPr>
      <w:vertAlign w:val="superscript"/>
    </w:rPr>
  </w:style>
  <w:style w:type="paragraph" w:styleId="Textodenotaderodap">
    <w:name w:val="footnote text"/>
    <w:aliases w:val="Texto de rodapé, Car Car Car Car,Footnote Text Char1,Footnote Text Char Char Char Char Char Char,Footnote Text Char Char Char Char Char1,Texto de rodapé Char Char,Footnote"/>
    <w:basedOn w:val="Normal"/>
    <w:link w:val="TextodenotaderodapChar"/>
    <w:uiPriority w:val="99"/>
    <w:rsid w:val="00802090"/>
    <w:pPr>
      <w:widowControl w:val="0"/>
      <w:suppressLineNumbers/>
      <w:suppressAutoHyphens/>
      <w:spacing w:after="0" w:line="240" w:lineRule="auto"/>
      <w:ind w:left="283" w:hanging="283"/>
    </w:pPr>
    <w:rPr>
      <w:rFonts w:ascii="Times New Roman" w:eastAsia="SimSun" w:hAnsi="Times New Roman" w:cs="Tahoma"/>
      <w:kern w:val="1"/>
      <w:sz w:val="20"/>
      <w:szCs w:val="20"/>
      <w:lang w:val="x-none" w:eastAsia="hi-IN" w:bidi="hi-IN"/>
    </w:rPr>
  </w:style>
  <w:style w:type="character" w:customStyle="1" w:styleId="TextodenotaderodapChar">
    <w:name w:val="Texto de nota de rodapé Char"/>
    <w:aliases w:val="Texto de rodapé Char, Car Car Car Car Char,Footnote Text Char1 Char,Footnote Text Char Char Char Char Char Char Char,Footnote Text Char Char Char Char Char1 Char,Texto de rodapé Char Char Char,Footnote Char"/>
    <w:basedOn w:val="Fontepargpadro"/>
    <w:link w:val="Textodenotaderodap"/>
    <w:uiPriority w:val="99"/>
    <w:qFormat/>
    <w:rsid w:val="00802090"/>
    <w:rPr>
      <w:rFonts w:ascii="Times New Roman" w:eastAsia="SimSun" w:hAnsi="Times New Roman" w:cs="Tahoma"/>
      <w:kern w:val="1"/>
      <w:sz w:val="20"/>
      <w:szCs w:val="20"/>
      <w:lang w:val="x-none" w:eastAsia="hi-IN" w:bidi="hi-IN"/>
    </w:rPr>
  </w:style>
  <w:style w:type="paragraph" w:styleId="Corpodetexto">
    <w:name w:val="Body Text"/>
    <w:basedOn w:val="Normal"/>
    <w:link w:val="CorpodetextoChar"/>
    <w:qFormat/>
    <w:rsid w:val="00802090"/>
    <w:pPr>
      <w:widowControl w:val="0"/>
      <w:suppressAutoHyphens/>
      <w:spacing w:after="120" w:line="240" w:lineRule="auto"/>
    </w:pPr>
    <w:rPr>
      <w:rFonts w:ascii="Times New Roman" w:eastAsia="SimSun" w:hAnsi="Times New Roman" w:cs="Tahoma"/>
      <w:kern w:val="1"/>
      <w:sz w:val="20"/>
      <w:szCs w:val="24"/>
      <w:lang w:val="x-none" w:eastAsia="hi-IN" w:bidi="hi-IN"/>
    </w:rPr>
  </w:style>
  <w:style w:type="character" w:customStyle="1" w:styleId="CorpodetextoChar">
    <w:name w:val="Corpo de texto Char"/>
    <w:basedOn w:val="Fontepargpadro"/>
    <w:link w:val="Corpodetexto"/>
    <w:rsid w:val="00802090"/>
    <w:rPr>
      <w:rFonts w:ascii="Times New Roman" w:eastAsia="SimSun" w:hAnsi="Times New Roman" w:cs="Tahoma"/>
      <w:kern w:val="1"/>
      <w:sz w:val="20"/>
      <w:szCs w:val="24"/>
      <w:lang w:val="x-none" w:eastAsia="hi-IN" w:bidi="hi-IN"/>
    </w:rPr>
  </w:style>
  <w:style w:type="character" w:customStyle="1" w:styleId="apple-converted-space">
    <w:name w:val="apple-converted-space"/>
    <w:rsid w:val="00802090"/>
  </w:style>
  <w:style w:type="character" w:customStyle="1" w:styleId="apple-style-span">
    <w:name w:val="apple-style-span"/>
    <w:rsid w:val="00802090"/>
  </w:style>
  <w:style w:type="character" w:styleId="nfase">
    <w:name w:val="Emphasis"/>
    <w:uiPriority w:val="20"/>
    <w:qFormat/>
    <w:rsid w:val="00802090"/>
    <w:rPr>
      <w:i/>
      <w:iCs/>
    </w:rPr>
  </w:style>
  <w:style w:type="character" w:styleId="Forte">
    <w:name w:val="Strong"/>
    <w:uiPriority w:val="22"/>
    <w:qFormat/>
    <w:rsid w:val="00802090"/>
    <w:rPr>
      <w:b/>
      <w:bCs/>
    </w:rPr>
  </w:style>
  <w:style w:type="paragraph" w:styleId="Textodebalo">
    <w:name w:val="Balloon Text"/>
    <w:basedOn w:val="Normal"/>
    <w:link w:val="TextodebaloChar"/>
    <w:uiPriority w:val="99"/>
    <w:unhideWhenUsed/>
    <w:rsid w:val="0080209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802090"/>
    <w:rPr>
      <w:rFonts w:ascii="Tahoma" w:eastAsia="Times New Roman" w:hAnsi="Tahoma" w:cs="Tahoma"/>
      <w:sz w:val="16"/>
      <w:szCs w:val="16"/>
      <w:lang w:eastAsia="pt-BR"/>
    </w:rPr>
  </w:style>
  <w:style w:type="paragraph" w:styleId="NormalWeb">
    <w:name w:val="Normal (Web)"/>
    <w:basedOn w:val="Normal"/>
    <w:link w:val="NormalWebChar"/>
    <w:uiPriority w:val="99"/>
    <w:unhideWhenUsed/>
    <w:rsid w:val="00802090"/>
    <w:pPr>
      <w:spacing w:before="100" w:beforeAutospacing="1" w:after="100" w:afterAutospacing="1" w:line="240" w:lineRule="auto"/>
    </w:pPr>
    <w:rPr>
      <w:rFonts w:ascii="Times New Roman" w:hAnsi="Times New Roman"/>
      <w:sz w:val="24"/>
      <w:szCs w:val="24"/>
    </w:rPr>
  </w:style>
  <w:style w:type="character" w:customStyle="1" w:styleId="NormalWebChar">
    <w:name w:val="Normal (Web) Char"/>
    <w:link w:val="NormalWeb"/>
    <w:uiPriority w:val="99"/>
    <w:locked/>
    <w:rsid w:val="00802090"/>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802090"/>
    <w:pPr>
      <w:ind w:left="720"/>
      <w:contextualSpacing/>
    </w:pPr>
    <w:rPr>
      <w:rFonts w:eastAsia="Calibri"/>
      <w:lang w:eastAsia="en-US"/>
    </w:rPr>
  </w:style>
  <w:style w:type="paragraph" w:customStyle="1" w:styleId="p4">
    <w:name w:val="p4"/>
    <w:basedOn w:val="Normal"/>
    <w:rsid w:val="00802090"/>
    <w:pPr>
      <w:widowControl w:val="0"/>
      <w:tabs>
        <w:tab w:val="left" w:pos="720"/>
      </w:tabs>
      <w:spacing w:after="0" w:line="220" w:lineRule="atLeast"/>
      <w:jc w:val="both"/>
    </w:pPr>
    <w:rPr>
      <w:rFonts w:ascii="Times New Roman" w:hAnsi="Times New Roman"/>
      <w:snapToGrid w:val="0"/>
      <w:sz w:val="24"/>
      <w:szCs w:val="20"/>
    </w:rPr>
  </w:style>
  <w:style w:type="character" w:customStyle="1" w:styleId="averdade1">
    <w:name w:val="averdade1"/>
    <w:rsid w:val="00802090"/>
    <w:rPr>
      <w:sz w:val="12"/>
      <w:szCs w:val="12"/>
    </w:rPr>
  </w:style>
  <w:style w:type="paragraph" w:customStyle="1" w:styleId="Default">
    <w:name w:val="Default"/>
    <w:rsid w:val="00802090"/>
    <w:pPr>
      <w:autoSpaceDE w:val="0"/>
      <w:autoSpaceDN w:val="0"/>
      <w:adjustRightInd w:val="0"/>
      <w:spacing w:after="0" w:line="240" w:lineRule="auto"/>
    </w:pPr>
    <w:rPr>
      <w:rFonts w:ascii="Calibri" w:eastAsia="Calibri" w:hAnsi="Calibri" w:cs="Calibri"/>
      <w:color w:val="000000"/>
      <w:sz w:val="24"/>
      <w:szCs w:val="24"/>
    </w:rPr>
  </w:style>
  <w:style w:type="paragraph" w:styleId="Recuodecorpodetexto">
    <w:name w:val="Body Text Indent"/>
    <w:basedOn w:val="Normal"/>
    <w:link w:val="RecuodecorpodetextoChar"/>
    <w:uiPriority w:val="99"/>
    <w:unhideWhenUsed/>
    <w:rsid w:val="00802090"/>
    <w:pPr>
      <w:spacing w:before="100" w:beforeAutospacing="1" w:after="100" w:afterAutospacing="1" w:line="240" w:lineRule="auto"/>
    </w:pPr>
    <w:rPr>
      <w:rFonts w:ascii="Times New Roman" w:hAnsi="Times New Roman"/>
      <w:sz w:val="24"/>
      <w:szCs w:val="24"/>
    </w:rPr>
  </w:style>
  <w:style w:type="character" w:customStyle="1" w:styleId="RecuodecorpodetextoChar">
    <w:name w:val="Recuo de corpo de texto Char"/>
    <w:basedOn w:val="Fontepargpadro"/>
    <w:link w:val="Recuodecorpodetexto"/>
    <w:uiPriority w:val="99"/>
    <w:rsid w:val="00802090"/>
    <w:rPr>
      <w:rFonts w:ascii="Times New Roman" w:eastAsia="Times New Roman" w:hAnsi="Times New Roman" w:cs="Times New Roman"/>
      <w:sz w:val="24"/>
      <w:szCs w:val="24"/>
      <w:lang w:eastAsia="pt-BR"/>
    </w:rPr>
  </w:style>
  <w:style w:type="character" w:customStyle="1" w:styleId="st">
    <w:name w:val="st"/>
    <w:basedOn w:val="Fontepargpadro"/>
    <w:rsid w:val="00802090"/>
  </w:style>
  <w:style w:type="character" w:styleId="CitaoHTML">
    <w:name w:val="HTML Cite"/>
    <w:uiPriority w:val="99"/>
    <w:unhideWhenUsed/>
    <w:rsid w:val="00802090"/>
    <w:rPr>
      <w:i/>
      <w:iCs/>
    </w:rPr>
  </w:style>
  <w:style w:type="paragraph" w:customStyle="1" w:styleId="Contedodatabela">
    <w:name w:val="Conteúdo da tabela"/>
    <w:basedOn w:val="Normal"/>
    <w:rsid w:val="00802090"/>
    <w:pPr>
      <w:widowControl w:val="0"/>
      <w:suppressLineNumbers/>
      <w:suppressAutoHyphens/>
      <w:spacing w:after="0" w:line="240" w:lineRule="auto"/>
    </w:pPr>
    <w:rPr>
      <w:rFonts w:ascii="Times New Roman" w:eastAsia="Lucida Sans Unicode" w:hAnsi="Times New Roman"/>
      <w:kern w:val="1"/>
      <w:sz w:val="24"/>
      <w:szCs w:val="24"/>
      <w:lang w:eastAsia="en-US"/>
    </w:rPr>
  </w:style>
  <w:style w:type="paragraph" w:customStyle="1" w:styleId="style3">
    <w:name w:val="style3"/>
    <w:basedOn w:val="Normal"/>
    <w:rsid w:val="00802090"/>
    <w:pPr>
      <w:spacing w:before="100" w:beforeAutospacing="1" w:after="100" w:afterAutospacing="1" w:line="240" w:lineRule="auto"/>
    </w:pPr>
    <w:rPr>
      <w:rFonts w:ascii="Arial" w:hAnsi="Arial" w:cs="Arial"/>
      <w:sz w:val="20"/>
      <w:szCs w:val="20"/>
    </w:rPr>
  </w:style>
  <w:style w:type="character" w:customStyle="1" w:styleId="style131">
    <w:name w:val="style131"/>
    <w:rsid w:val="00802090"/>
    <w:rPr>
      <w:rFonts w:ascii="Arial" w:hAnsi="Arial" w:cs="Arial" w:hint="default"/>
      <w:color w:val="75663B"/>
      <w:sz w:val="24"/>
      <w:szCs w:val="24"/>
    </w:rPr>
  </w:style>
  <w:style w:type="character" w:styleId="Refdecomentrio">
    <w:name w:val="annotation reference"/>
    <w:uiPriority w:val="99"/>
    <w:rsid w:val="00802090"/>
    <w:rPr>
      <w:sz w:val="16"/>
      <w:szCs w:val="16"/>
    </w:rPr>
  </w:style>
  <w:style w:type="paragraph" w:styleId="Textodecomentrio">
    <w:name w:val="annotation text"/>
    <w:basedOn w:val="Normal"/>
    <w:link w:val="TextodecomentrioChar"/>
    <w:uiPriority w:val="99"/>
    <w:qFormat/>
    <w:rsid w:val="00802090"/>
    <w:rPr>
      <w:rFonts w:eastAsia="Calibri"/>
      <w:sz w:val="20"/>
      <w:szCs w:val="20"/>
      <w:lang w:eastAsia="en-US"/>
    </w:rPr>
  </w:style>
  <w:style w:type="character" w:customStyle="1" w:styleId="TextodecomentrioChar">
    <w:name w:val="Texto de comentário Char"/>
    <w:basedOn w:val="Fontepargpadro"/>
    <w:link w:val="Textodecomentrio"/>
    <w:uiPriority w:val="99"/>
    <w:qFormat/>
    <w:rsid w:val="00802090"/>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rsid w:val="00802090"/>
    <w:rPr>
      <w:b/>
      <w:bCs/>
    </w:rPr>
  </w:style>
  <w:style w:type="character" w:customStyle="1" w:styleId="AssuntodocomentrioChar">
    <w:name w:val="Assunto do comentário Char"/>
    <w:basedOn w:val="TextodecomentrioChar"/>
    <w:link w:val="Assuntodocomentrio"/>
    <w:uiPriority w:val="99"/>
    <w:rsid w:val="00802090"/>
    <w:rPr>
      <w:rFonts w:ascii="Calibri" w:eastAsia="Calibri" w:hAnsi="Calibri" w:cs="Times New Roman"/>
      <w:b/>
      <w:bCs/>
      <w:sz w:val="20"/>
      <w:szCs w:val="20"/>
    </w:rPr>
  </w:style>
  <w:style w:type="paragraph" w:styleId="Reviso">
    <w:name w:val="Revision"/>
    <w:hidden/>
    <w:uiPriority w:val="99"/>
    <w:semiHidden/>
    <w:rsid w:val="00802090"/>
    <w:pPr>
      <w:spacing w:after="0" w:line="240" w:lineRule="auto"/>
    </w:pPr>
    <w:rPr>
      <w:rFonts w:ascii="Calibri" w:eastAsia="Calibri" w:hAnsi="Calibri" w:cs="Times New Roman"/>
    </w:rPr>
  </w:style>
  <w:style w:type="character" w:styleId="HiperlinkVisitado">
    <w:name w:val="FollowedHyperlink"/>
    <w:uiPriority w:val="99"/>
    <w:semiHidden/>
    <w:unhideWhenUsed/>
    <w:rsid w:val="00802090"/>
    <w:rPr>
      <w:color w:val="800080"/>
      <w:u w:val="single"/>
    </w:rPr>
  </w:style>
  <w:style w:type="paragraph" w:customStyle="1" w:styleId="citaotese">
    <w:name w:val="citação tese"/>
    <w:basedOn w:val="Normal"/>
    <w:link w:val="citaoteseChar"/>
    <w:uiPriority w:val="99"/>
    <w:rsid w:val="00802090"/>
    <w:pPr>
      <w:spacing w:after="0" w:line="240" w:lineRule="auto"/>
      <w:ind w:left="3420"/>
      <w:jc w:val="both"/>
    </w:pPr>
    <w:rPr>
      <w:rFonts w:ascii="Times New Roman" w:hAnsi="Times New Roman"/>
      <w:szCs w:val="20"/>
    </w:rPr>
  </w:style>
  <w:style w:type="character" w:customStyle="1" w:styleId="citaoteseChar">
    <w:name w:val="citação tese Char"/>
    <w:link w:val="citaotese"/>
    <w:uiPriority w:val="99"/>
    <w:locked/>
    <w:rsid w:val="00802090"/>
    <w:rPr>
      <w:rFonts w:ascii="Times New Roman" w:eastAsia="Times New Roman" w:hAnsi="Times New Roman" w:cs="Times New Roman"/>
      <w:szCs w:val="20"/>
      <w:lang w:eastAsia="pt-BR"/>
    </w:rPr>
  </w:style>
  <w:style w:type="paragraph" w:customStyle="1" w:styleId="citaoartigook">
    <w:name w:val="citação artigo ok"/>
    <w:basedOn w:val="Normal"/>
    <w:link w:val="citaoartigookChar"/>
    <w:uiPriority w:val="99"/>
    <w:rsid w:val="00802090"/>
    <w:pPr>
      <w:spacing w:before="240" w:after="240" w:line="240" w:lineRule="auto"/>
      <w:ind w:left="2280"/>
      <w:jc w:val="both"/>
    </w:pPr>
    <w:rPr>
      <w:rFonts w:ascii="Times New Roman" w:hAnsi="Times New Roman"/>
      <w:szCs w:val="20"/>
    </w:rPr>
  </w:style>
  <w:style w:type="character" w:customStyle="1" w:styleId="citaoartigookChar">
    <w:name w:val="citação artigo ok Char"/>
    <w:link w:val="citaoartigook"/>
    <w:uiPriority w:val="99"/>
    <w:locked/>
    <w:rsid w:val="00802090"/>
    <w:rPr>
      <w:rFonts w:ascii="Times New Roman" w:eastAsia="Times New Roman" w:hAnsi="Times New Roman" w:cs="Times New Roman"/>
      <w:szCs w:val="20"/>
      <w:lang w:eastAsia="pt-BR"/>
    </w:rPr>
  </w:style>
  <w:style w:type="paragraph" w:styleId="Ttulo">
    <w:name w:val="Title"/>
    <w:basedOn w:val="Normal"/>
    <w:link w:val="TtuloChar"/>
    <w:uiPriority w:val="10"/>
    <w:qFormat/>
    <w:rsid w:val="00802090"/>
    <w:pPr>
      <w:spacing w:after="0" w:line="240" w:lineRule="auto"/>
      <w:jc w:val="center"/>
    </w:pPr>
    <w:rPr>
      <w:rFonts w:ascii="Times New Roman" w:hAnsi="Times New Roman"/>
      <w:b/>
      <w:sz w:val="24"/>
      <w:szCs w:val="20"/>
      <w:u w:val="single"/>
    </w:rPr>
  </w:style>
  <w:style w:type="character" w:customStyle="1" w:styleId="TtuloChar">
    <w:name w:val="Título Char"/>
    <w:basedOn w:val="Fontepargpadro"/>
    <w:link w:val="Ttulo"/>
    <w:uiPriority w:val="10"/>
    <w:rsid w:val="00802090"/>
    <w:rPr>
      <w:rFonts w:ascii="Times New Roman" w:eastAsia="Times New Roman" w:hAnsi="Times New Roman" w:cs="Times New Roman"/>
      <w:b/>
      <w:sz w:val="24"/>
      <w:szCs w:val="20"/>
      <w:u w:val="single"/>
      <w:lang w:eastAsia="pt-BR"/>
    </w:rPr>
  </w:style>
  <w:style w:type="character" w:customStyle="1" w:styleId="dhighlight">
    <w:name w:val="dhighlight"/>
    <w:uiPriority w:val="99"/>
    <w:rsid w:val="00802090"/>
    <w:rPr>
      <w:rFonts w:cs="Times New Roman"/>
    </w:rPr>
  </w:style>
  <w:style w:type="paragraph" w:styleId="Corpodetexto2">
    <w:name w:val="Body Text 2"/>
    <w:basedOn w:val="Normal"/>
    <w:link w:val="Corpodetexto2Char"/>
    <w:rsid w:val="00802090"/>
    <w:pPr>
      <w:spacing w:after="120" w:line="480" w:lineRule="auto"/>
    </w:pPr>
    <w:rPr>
      <w:rFonts w:ascii="Times New Roman" w:hAnsi="Times New Roman"/>
      <w:sz w:val="24"/>
      <w:szCs w:val="24"/>
    </w:rPr>
  </w:style>
  <w:style w:type="character" w:customStyle="1" w:styleId="Corpodetexto2Char">
    <w:name w:val="Corpo de texto 2 Char"/>
    <w:basedOn w:val="Fontepargpadro"/>
    <w:link w:val="Corpodetexto2"/>
    <w:uiPriority w:val="99"/>
    <w:rsid w:val="00802090"/>
    <w:rPr>
      <w:rFonts w:ascii="Times New Roman" w:eastAsia="Times New Roman" w:hAnsi="Times New Roman" w:cs="Times New Roman"/>
      <w:sz w:val="24"/>
      <w:szCs w:val="24"/>
      <w:lang w:eastAsia="pt-BR"/>
    </w:rPr>
  </w:style>
  <w:style w:type="paragraph" w:styleId="Commarcadores">
    <w:name w:val="List Bullet"/>
    <w:basedOn w:val="Normal"/>
    <w:uiPriority w:val="99"/>
    <w:rsid w:val="00802090"/>
    <w:pPr>
      <w:tabs>
        <w:tab w:val="num" w:pos="360"/>
      </w:tabs>
      <w:spacing w:after="0" w:line="240" w:lineRule="auto"/>
      <w:ind w:left="360" w:hanging="360"/>
    </w:pPr>
    <w:rPr>
      <w:rFonts w:ascii="Times New Roman" w:eastAsia="Calibri" w:hAnsi="Times New Roman"/>
      <w:sz w:val="24"/>
      <w:szCs w:val="24"/>
    </w:rPr>
  </w:style>
  <w:style w:type="character" w:customStyle="1" w:styleId="FootnoteCharacters">
    <w:name w:val="Footnote Characters"/>
    <w:rsid w:val="00802090"/>
    <w:rPr>
      <w:vertAlign w:val="superscript"/>
    </w:rPr>
  </w:style>
  <w:style w:type="character" w:customStyle="1" w:styleId="st1">
    <w:name w:val="st1"/>
    <w:rsid w:val="00802090"/>
  </w:style>
  <w:style w:type="paragraph" w:customStyle="1" w:styleId="NormalBlack">
    <w:name w:val="Normal + Black"/>
    <w:basedOn w:val="Normal"/>
    <w:rsid w:val="00802090"/>
    <w:pPr>
      <w:suppressAutoHyphens/>
      <w:spacing w:after="0" w:line="360" w:lineRule="auto"/>
      <w:ind w:right="-425"/>
      <w:jc w:val="both"/>
    </w:pPr>
    <w:rPr>
      <w:rFonts w:ascii="Times New Roman" w:hAnsi="Times New Roman"/>
      <w:color w:val="000000"/>
      <w:sz w:val="24"/>
      <w:szCs w:val="24"/>
      <w:lang w:eastAsia="ar-SA"/>
    </w:rPr>
  </w:style>
  <w:style w:type="character" w:customStyle="1" w:styleId="subtitulo">
    <w:name w:val="subtitulo"/>
    <w:uiPriority w:val="99"/>
    <w:rsid w:val="00802090"/>
    <w:rPr>
      <w:rFonts w:cs="Times New Roman"/>
    </w:rPr>
  </w:style>
  <w:style w:type="paragraph" w:styleId="SemEspaamento">
    <w:name w:val="No Spacing"/>
    <w:link w:val="SemEspaamentoChar"/>
    <w:uiPriority w:val="1"/>
    <w:qFormat/>
    <w:rsid w:val="00802090"/>
    <w:pPr>
      <w:spacing w:after="0" w:line="240" w:lineRule="auto"/>
    </w:pPr>
    <w:rPr>
      <w:rFonts w:ascii="Calibri" w:eastAsia="Times New Roman" w:hAnsi="Calibri" w:cs="Times New Roman"/>
      <w:lang w:eastAsia="pt-BR"/>
    </w:rPr>
  </w:style>
  <w:style w:type="character" w:customStyle="1" w:styleId="SemEspaamentoChar">
    <w:name w:val="Sem Espaçamento Char"/>
    <w:link w:val="SemEspaamento"/>
    <w:rsid w:val="00BE5B66"/>
    <w:rPr>
      <w:rFonts w:ascii="Calibri" w:eastAsia="Times New Roman" w:hAnsi="Calibri" w:cs="Times New Roman"/>
      <w:lang w:eastAsia="pt-BR"/>
    </w:rPr>
  </w:style>
  <w:style w:type="paragraph" w:customStyle="1" w:styleId="Titulo">
    <w:name w:val="Titulo"/>
    <w:basedOn w:val="Normal"/>
    <w:link w:val="TituloChar"/>
    <w:qFormat/>
    <w:rsid w:val="00AC6ADF"/>
    <w:pPr>
      <w:spacing w:after="120" w:line="240" w:lineRule="auto"/>
    </w:pPr>
    <w:rPr>
      <w:rFonts w:ascii="Work Sans Light" w:hAnsi="Work Sans Light"/>
      <w:color w:val="3C647C"/>
      <w:sz w:val="28"/>
      <w:szCs w:val="24"/>
    </w:rPr>
  </w:style>
  <w:style w:type="character" w:customStyle="1" w:styleId="TituloChar">
    <w:name w:val="Titulo Char"/>
    <w:link w:val="Titulo"/>
    <w:rsid w:val="00AC6ADF"/>
    <w:rPr>
      <w:rFonts w:ascii="Work Sans Light" w:eastAsia="Times New Roman" w:hAnsi="Work Sans Light" w:cs="Times New Roman"/>
      <w:color w:val="3C647C"/>
      <w:sz w:val="28"/>
      <w:szCs w:val="24"/>
      <w:lang w:eastAsia="pt-BR"/>
    </w:rPr>
  </w:style>
  <w:style w:type="paragraph" w:customStyle="1" w:styleId="Pargrafo">
    <w:name w:val="Parágrafo"/>
    <w:basedOn w:val="Normal"/>
    <w:link w:val="PargrafoChar"/>
    <w:qFormat/>
    <w:rsid w:val="00AC6ADF"/>
    <w:pPr>
      <w:spacing w:after="120" w:line="360" w:lineRule="auto"/>
      <w:ind w:firstLine="709"/>
      <w:jc w:val="both"/>
    </w:pPr>
    <w:rPr>
      <w:rFonts w:ascii="Work Sans Light" w:hAnsi="Work Sans Light"/>
      <w:sz w:val="24"/>
      <w:szCs w:val="24"/>
    </w:rPr>
  </w:style>
  <w:style w:type="character" w:customStyle="1" w:styleId="PargrafoChar">
    <w:name w:val="Parágrafo Char"/>
    <w:link w:val="Pargrafo"/>
    <w:rsid w:val="00AC6ADF"/>
    <w:rPr>
      <w:rFonts w:ascii="Work Sans Light" w:eastAsia="Times New Roman" w:hAnsi="Work Sans Light" w:cs="Times New Roman"/>
      <w:sz w:val="24"/>
      <w:szCs w:val="24"/>
      <w:lang w:eastAsia="pt-BR"/>
    </w:rPr>
  </w:style>
  <w:style w:type="paragraph" w:customStyle="1" w:styleId="Citar">
    <w:name w:val="Citar"/>
    <w:basedOn w:val="Normal"/>
    <w:link w:val="CitarChar"/>
    <w:qFormat/>
    <w:rsid w:val="00AC6ADF"/>
    <w:pPr>
      <w:spacing w:after="0" w:line="240" w:lineRule="auto"/>
      <w:ind w:left="2268"/>
      <w:jc w:val="both"/>
    </w:pPr>
    <w:rPr>
      <w:rFonts w:ascii="Work Sans Light" w:hAnsi="Work Sans Light"/>
    </w:rPr>
  </w:style>
  <w:style w:type="character" w:customStyle="1" w:styleId="CitarChar">
    <w:name w:val="Citar Char"/>
    <w:link w:val="Citar"/>
    <w:rsid w:val="00AC6ADF"/>
    <w:rPr>
      <w:rFonts w:ascii="Work Sans Light" w:eastAsia="Times New Roman" w:hAnsi="Work Sans Light" w:cs="Times New Roman"/>
      <w:lang w:eastAsia="pt-BR"/>
    </w:rPr>
  </w:style>
  <w:style w:type="character" w:customStyle="1" w:styleId="TextodenotadefimChar">
    <w:name w:val="Texto de nota de fim Char"/>
    <w:link w:val="Textodenotadefim"/>
    <w:uiPriority w:val="99"/>
    <w:rsid w:val="00802090"/>
    <w:rPr>
      <w:rFonts w:ascii="Times New Roman" w:eastAsia="Times New Roman" w:hAnsi="Times New Roman" w:cs="Times New Roman"/>
      <w:sz w:val="20"/>
      <w:szCs w:val="20"/>
      <w:lang w:eastAsia="pt-BR"/>
    </w:rPr>
  </w:style>
  <w:style w:type="paragraph" w:styleId="Textodenotadefim">
    <w:name w:val="endnote text"/>
    <w:basedOn w:val="Normal"/>
    <w:link w:val="TextodenotadefimChar"/>
    <w:uiPriority w:val="99"/>
    <w:rsid w:val="00802090"/>
    <w:pPr>
      <w:spacing w:after="0" w:line="240" w:lineRule="auto"/>
    </w:pPr>
    <w:rPr>
      <w:rFonts w:ascii="Times New Roman" w:hAnsi="Times New Roman"/>
      <w:sz w:val="20"/>
      <w:szCs w:val="20"/>
    </w:rPr>
  </w:style>
  <w:style w:type="character" w:customStyle="1" w:styleId="TextodenotadefimChar1">
    <w:name w:val="Texto de nota de fim Char1"/>
    <w:basedOn w:val="Fontepargpadro"/>
    <w:uiPriority w:val="99"/>
    <w:semiHidden/>
    <w:rsid w:val="00802090"/>
    <w:rPr>
      <w:rFonts w:ascii="Calibri" w:eastAsia="Times New Roman" w:hAnsi="Calibri" w:cs="Times New Roman"/>
      <w:sz w:val="20"/>
      <w:szCs w:val="20"/>
      <w:lang w:eastAsia="pt-BR"/>
    </w:rPr>
  </w:style>
  <w:style w:type="character" w:customStyle="1" w:styleId="TextosemFormataoChar">
    <w:name w:val="Texto sem Formatação Char"/>
    <w:link w:val="TextosemFormatao"/>
    <w:uiPriority w:val="99"/>
    <w:semiHidden/>
    <w:rsid w:val="00802090"/>
    <w:rPr>
      <w:rFonts w:ascii="Consolas" w:hAnsi="Consolas"/>
      <w:sz w:val="21"/>
      <w:szCs w:val="21"/>
    </w:rPr>
  </w:style>
  <w:style w:type="paragraph" w:styleId="TextosemFormatao">
    <w:name w:val="Plain Text"/>
    <w:basedOn w:val="Normal"/>
    <w:link w:val="TextosemFormataoChar"/>
    <w:uiPriority w:val="99"/>
    <w:semiHidden/>
    <w:unhideWhenUsed/>
    <w:rsid w:val="00802090"/>
    <w:pPr>
      <w:spacing w:after="0" w:line="240" w:lineRule="auto"/>
    </w:pPr>
    <w:rPr>
      <w:rFonts w:ascii="Consolas" w:eastAsiaTheme="minorHAnsi" w:hAnsi="Consolas" w:cstheme="minorBidi"/>
      <w:sz w:val="21"/>
      <w:szCs w:val="21"/>
      <w:lang w:eastAsia="en-US"/>
    </w:rPr>
  </w:style>
  <w:style w:type="character" w:customStyle="1" w:styleId="TextosemFormataoChar1">
    <w:name w:val="Texto sem Formatação Char1"/>
    <w:basedOn w:val="Fontepargpadro"/>
    <w:uiPriority w:val="99"/>
    <w:semiHidden/>
    <w:rsid w:val="00802090"/>
    <w:rPr>
      <w:rFonts w:ascii="Consolas" w:eastAsia="Times New Roman" w:hAnsi="Consolas" w:cs="Times New Roman"/>
      <w:sz w:val="21"/>
      <w:szCs w:val="21"/>
      <w:lang w:eastAsia="pt-BR"/>
    </w:rPr>
  </w:style>
  <w:style w:type="character" w:customStyle="1" w:styleId="uficommentbody">
    <w:name w:val="uficommentbody"/>
    <w:basedOn w:val="Fontepargpadro"/>
    <w:rsid w:val="00802090"/>
  </w:style>
  <w:style w:type="paragraph" w:customStyle="1" w:styleId="western">
    <w:name w:val="western"/>
    <w:basedOn w:val="Normal"/>
    <w:rsid w:val="00802090"/>
    <w:pPr>
      <w:spacing w:before="100" w:beforeAutospacing="1" w:after="100" w:afterAutospacing="1" w:line="240" w:lineRule="auto"/>
    </w:pPr>
    <w:rPr>
      <w:rFonts w:ascii="Times New Roman" w:hAnsi="Times New Roman"/>
      <w:sz w:val="24"/>
      <w:szCs w:val="24"/>
    </w:rPr>
  </w:style>
  <w:style w:type="character" w:customStyle="1" w:styleId="uficommentactorname">
    <w:name w:val="uficommentactorname"/>
    <w:basedOn w:val="Fontepargpadro"/>
    <w:rsid w:val="00802090"/>
  </w:style>
  <w:style w:type="character" w:customStyle="1" w:styleId="char-style-override-6">
    <w:name w:val="char-style-override-6"/>
    <w:basedOn w:val="Fontepargpadro"/>
    <w:rsid w:val="00802090"/>
  </w:style>
  <w:style w:type="character" w:customStyle="1" w:styleId="char-style-override-3">
    <w:name w:val="char-style-override-3"/>
    <w:basedOn w:val="Fontepargpadro"/>
    <w:rsid w:val="00802090"/>
  </w:style>
  <w:style w:type="paragraph" w:styleId="Legenda">
    <w:name w:val="caption"/>
    <w:basedOn w:val="Normal"/>
    <w:next w:val="Normal"/>
    <w:unhideWhenUsed/>
    <w:rsid w:val="00802090"/>
    <w:pPr>
      <w:spacing w:line="240" w:lineRule="auto"/>
      <w:ind w:left="284"/>
      <w:jc w:val="both"/>
    </w:pPr>
    <w:rPr>
      <w:rFonts w:eastAsia="Calibri"/>
      <w:b/>
      <w:bCs/>
      <w:color w:val="4F81BD"/>
      <w:sz w:val="18"/>
      <w:szCs w:val="18"/>
      <w:lang w:eastAsia="en-US"/>
    </w:rPr>
  </w:style>
  <w:style w:type="paragraph" w:customStyle="1" w:styleId="PargrafodaLista1">
    <w:name w:val="Parágrafo da Lista1"/>
    <w:basedOn w:val="Normal"/>
    <w:rsid w:val="00802090"/>
    <w:pPr>
      <w:ind w:left="720"/>
      <w:contextualSpacing/>
    </w:pPr>
    <w:rPr>
      <w:rFonts w:ascii="Times New Roman" w:hAnsi="Times New Roman"/>
      <w:sz w:val="24"/>
      <w:szCs w:val="24"/>
      <w:lang w:eastAsia="en-US"/>
    </w:rPr>
  </w:style>
  <w:style w:type="character" w:customStyle="1" w:styleId="textogeral1">
    <w:name w:val="textogeral1"/>
    <w:rsid w:val="00802090"/>
    <w:rPr>
      <w:rFonts w:ascii="Arial" w:hAnsi="Arial" w:cs="Arial" w:hint="default"/>
      <w:strike w:val="0"/>
      <w:dstrike w:val="0"/>
      <w:sz w:val="18"/>
      <w:szCs w:val="18"/>
      <w:u w:val="none"/>
      <w:effect w:val="none"/>
    </w:rPr>
  </w:style>
  <w:style w:type="character" w:customStyle="1" w:styleId="reference-text">
    <w:name w:val="reference-text"/>
    <w:basedOn w:val="Fontepargpadro"/>
    <w:rsid w:val="00802090"/>
  </w:style>
  <w:style w:type="character" w:customStyle="1" w:styleId="searchmatch">
    <w:name w:val="searchmatch"/>
    <w:basedOn w:val="Fontepargpadro"/>
    <w:rsid w:val="00802090"/>
  </w:style>
  <w:style w:type="paragraph" w:styleId="Pr-formataoHTML">
    <w:name w:val="HTML Preformatted"/>
    <w:basedOn w:val="Normal"/>
    <w:link w:val="Pr-formataoHTMLChar"/>
    <w:uiPriority w:val="99"/>
    <w:unhideWhenUsed/>
    <w:rsid w:val="00802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802090"/>
    <w:rPr>
      <w:rFonts w:ascii="Courier New" w:eastAsia="Times New Roman" w:hAnsi="Courier New" w:cs="Courier New"/>
      <w:sz w:val="20"/>
      <w:szCs w:val="20"/>
      <w:lang w:eastAsia="pt-BR"/>
    </w:rPr>
  </w:style>
  <w:style w:type="paragraph" w:styleId="Recuodecorpodetexto2">
    <w:name w:val="Body Text Indent 2"/>
    <w:basedOn w:val="Normal"/>
    <w:link w:val="Recuodecorpodetexto2Char"/>
    <w:uiPriority w:val="99"/>
    <w:semiHidden/>
    <w:unhideWhenUsed/>
    <w:rsid w:val="0080209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02090"/>
    <w:rPr>
      <w:rFonts w:ascii="Calibri" w:eastAsia="Times New Roman" w:hAnsi="Calibri" w:cs="Times New Roman"/>
      <w:lang w:eastAsia="pt-BR"/>
    </w:rPr>
  </w:style>
  <w:style w:type="paragraph" w:styleId="Recuodecorpodetexto3">
    <w:name w:val="Body Text Indent 3"/>
    <w:basedOn w:val="Normal"/>
    <w:link w:val="Recuodecorpodetexto3Char"/>
    <w:uiPriority w:val="99"/>
    <w:semiHidden/>
    <w:unhideWhenUsed/>
    <w:rsid w:val="00802090"/>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802090"/>
    <w:rPr>
      <w:rFonts w:ascii="Calibri" w:eastAsia="Times New Roman" w:hAnsi="Calibri" w:cs="Times New Roman"/>
      <w:sz w:val="16"/>
      <w:szCs w:val="16"/>
      <w:lang w:eastAsia="pt-BR"/>
    </w:rPr>
  </w:style>
  <w:style w:type="paragraph" w:customStyle="1" w:styleId="livro-specs">
    <w:name w:val="livro-specs"/>
    <w:basedOn w:val="Normal"/>
    <w:uiPriority w:val="99"/>
    <w:rsid w:val="00802090"/>
    <w:pPr>
      <w:spacing w:before="100" w:beforeAutospacing="1" w:after="100" w:afterAutospacing="1" w:line="240" w:lineRule="auto"/>
    </w:pPr>
    <w:rPr>
      <w:rFonts w:ascii="Times New Roman" w:hAnsi="Times New Roman"/>
      <w:sz w:val="24"/>
      <w:szCs w:val="24"/>
    </w:rPr>
  </w:style>
  <w:style w:type="character" w:customStyle="1" w:styleId="shorttext">
    <w:name w:val="short_text"/>
    <w:rsid w:val="00802090"/>
    <w:rPr>
      <w:rFonts w:ascii="Times New Roman" w:hAnsi="Times New Roman" w:cs="Times New Roman"/>
    </w:rPr>
  </w:style>
  <w:style w:type="character" w:customStyle="1" w:styleId="hps">
    <w:name w:val="hps"/>
    <w:rsid w:val="00802090"/>
    <w:rPr>
      <w:rFonts w:ascii="Times New Roman" w:hAnsi="Times New Roman" w:cs="Times New Roman"/>
    </w:rPr>
  </w:style>
  <w:style w:type="character" w:customStyle="1" w:styleId="hpsatn">
    <w:name w:val="hps atn"/>
    <w:uiPriority w:val="99"/>
    <w:rsid w:val="00802090"/>
    <w:rPr>
      <w:rFonts w:ascii="Times New Roman" w:hAnsi="Times New Roman" w:cs="Times New Roman"/>
    </w:rPr>
  </w:style>
  <w:style w:type="character" w:customStyle="1" w:styleId="article-title">
    <w:name w:val="article-title"/>
    <w:rsid w:val="00802090"/>
    <w:rPr>
      <w:rFonts w:ascii="Times New Roman" w:hAnsi="Times New Roman" w:cs="Times New Roman"/>
    </w:rPr>
  </w:style>
  <w:style w:type="paragraph" w:customStyle="1" w:styleId="SemEspaamento1">
    <w:name w:val="Sem Espaçamento1"/>
    <w:rsid w:val="00802090"/>
    <w:pPr>
      <w:spacing w:after="0" w:line="240" w:lineRule="auto"/>
    </w:pPr>
    <w:rPr>
      <w:rFonts w:ascii="Calibri" w:eastAsia="Times New Roman" w:hAnsi="Calibri" w:cs="Times New Roman"/>
    </w:rPr>
  </w:style>
  <w:style w:type="character" w:styleId="AcrnimoHTML">
    <w:name w:val="HTML Acronym"/>
    <w:uiPriority w:val="99"/>
    <w:semiHidden/>
    <w:unhideWhenUsed/>
    <w:rsid w:val="00802090"/>
    <w:rPr>
      <w:rFonts w:cs="Times New Roman"/>
    </w:rPr>
  </w:style>
  <w:style w:type="paragraph" w:customStyle="1" w:styleId="Pa4">
    <w:name w:val="Pa4"/>
    <w:basedOn w:val="Default"/>
    <w:next w:val="Default"/>
    <w:uiPriority w:val="99"/>
    <w:rsid w:val="00802090"/>
    <w:pPr>
      <w:spacing w:line="241" w:lineRule="atLeast"/>
    </w:pPr>
    <w:rPr>
      <w:rFonts w:ascii="PT Sans" w:eastAsia="Times New Roman" w:hAnsi="PT Sans" w:cs="Times New Roman"/>
      <w:color w:val="auto"/>
    </w:rPr>
  </w:style>
  <w:style w:type="paragraph" w:customStyle="1" w:styleId="PargrafodaLista2">
    <w:name w:val="Parágrafo da Lista2"/>
    <w:basedOn w:val="Normal"/>
    <w:uiPriority w:val="34"/>
    <w:qFormat/>
    <w:rsid w:val="00802090"/>
    <w:pPr>
      <w:ind w:left="720"/>
      <w:contextualSpacing/>
    </w:pPr>
    <w:rPr>
      <w:lang w:eastAsia="en-US"/>
    </w:rPr>
  </w:style>
  <w:style w:type="character" w:customStyle="1" w:styleId="caps">
    <w:name w:val="caps"/>
    <w:rsid w:val="00802090"/>
    <w:rPr>
      <w:rFonts w:cs="Times New Roman"/>
    </w:rPr>
  </w:style>
  <w:style w:type="paragraph" w:customStyle="1" w:styleId="ABNT">
    <w:name w:val="ABNT"/>
    <w:basedOn w:val="Corpodetexto"/>
    <w:rsid w:val="00802090"/>
    <w:pPr>
      <w:widowControl/>
      <w:suppressAutoHyphens w:val="0"/>
      <w:spacing w:line="360" w:lineRule="auto"/>
      <w:ind w:firstLine="709"/>
      <w:jc w:val="both"/>
    </w:pPr>
    <w:rPr>
      <w:rFonts w:ascii="Calibri" w:eastAsia="Calibri" w:hAnsi="Calibri" w:cs="Times New Roman"/>
      <w:kern w:val="0"/>
      <w:sz w:val="22"/>
      <w:szCs w:val="22"/>
      <w:lang w:val="pt-BR" w:eastAsia="en-US" w:bidi="ar-SA"/>
    </w:rPr>
  </w:style>
  <w:style w:type="paragraph" w:customStyle="1" w:styleId="CITAO">
    <w:name w:val="CITAÇÃO"/>
    <w:basedOn w:val="Normal"/>
    <w:rsid w:val="00802090"/>
    <w:pPr>
      <w:spacing w:after="0" w:line="240" w:lineRule="auto"/>
      <w:ind w:left="2268"/>
      <w:jc w:val="both"/>
    </w:pPr>
    <w:rPr>
      <w:rFonts w:ascii="Times New Roman" w:hAnsi="Times New Roman"/>
      <w:sz w:val="20"/>
      <w:szCs w:val="20"/>
      <w:lang w:eastAsia="en-US"/>
    </w:rPr>
  </w:style>
  <w:style w:type="character" w:styleId="Refdenotadefim">
    <w:name w:val="endnote reference"/>
    <w:unhideWhenUsed/>
    <w:rsid w:val="00802090"/>
    <w:rPr>
      <w:vertAlign w:val="superscript"/>
    </w:rPr>
  </w:style>
  <w:style w:type="character" w:customStyle="1" w:styleId="Caracteresdenotaderodap">
    <w:name w:val="Caracteres de nota de rodapé"/>
    <w:rsid w:val="00802090"/>
    <w:rPr>
      <w:vertAlign w:val="superscript"/>
    </w:rPr>
  </w:style>
  <w:style w:type="character" w:customStyle="1" w:styleId="Refdenotaderodap1">
    <w:name w:val="Ref. de nota de rodapé1"/>
    <w:rsid w:val="00802090"/>
    <w:rPr>
      <w:vertAlign w:val="superscript"/>
    </w:rPr>
  </w:style>
  <w:style w:type="paragraph" w:customStyle="1" w:styleId="Padro">
    <w:name w:val="Padrão"/>
    <w:rsid w:val="00802090"/>
    <w:pPr>
      <w:tabs>
        <w:tab w:val="left" w:pos="709"/>
      </w:tabs>
      <w:suppressAutoHyphens/>
      <w:spacing w:after="0" w:line="100" w:lineRule="atLeast"/>
    </w:pPr>
    <w:rPr>
      <w:rFonts w:ascii="Times New Roman" w:eastAsia="DejaVu Sans" w:hAnsi="Times New Roman" w:cs="DejaVu Sans"/>
      <w:sz w:val="24"/>
      <w:szCs w:val="24"/>
      <w:lang w:eastAsia="zh-CN" w:bidi="hi-IN"/>
    </w:rPr>
  </w:style>
  <w:style w:type="paragraph" w:customStyle="1" w:styleId="Notaderodap">
    <w:name w:val="Nota de rodapé"/>
    <w:basedOn w:val="Normal"/>
    <w:rsid w:val="00802090"/>
    <w:pPr>
      <w:widowControl w:val="0"/>
      <w:suppressLineNumbers/>
      <w:suppressAutoHyphens/>
      <w:overflowPunct w:val="0"/>
      <w:spacing w:after="0" w:line="240" w:lineRule="auto"/>
      <w:ind w:left="339" w:hanging="339"/>
    </w:pPr>
    <w:rPr>
      <w:rFonts w:ascii="Liberation Serif" w:eastAsia="SimSun" w:hAnsi="Liberation Serif" w:cs="Mangal"/>
      <w:color w:val="00000A"/>
      <w:sz w:val="20"/>
      <w:szCs w:val="20"/>
      <w:lang w:eastAsia="zh-CN" w:bidi="hi-IN"/>
    </w:rPr>
  </w:style>
  <w:style w:type="character" w:customStyle="1" w:styleId="ncoradanotaderodap">
    <w:name w:val="Âncora da nota de rodapé"/>
    <w:rsid w:val="00802090"/>
    <w:rPr>
      <w:vertAlign w:val="superscript"/>
    </w:rPr>
  </w:style>
  <w:style w:type="character" w:customStyle="1" w:styleId="addmd">
    <w:name w:val="addmd"/>
    <w:rsid w:val="00802090"/>
  </w:style>
  <w:style w:type="paragraph" w:customStyle="1" w:styleId="Predeterminado">
    <w:name w:val="Predeterminado"/>
    <w:rsid w:val="00802090"/>
    <w:pPr>
      <w:tabs>
        <w:tab w:val="left" w:pos="708"/>
      </w:tabs>
      <w:suppressAutoHyphens/>
      <w:spacing w:after="0" w:line="100" w:lineRule="atLeast"/>
    </w:pPr>
    <w:rPr>
      <w:rFonts w:ascii="Cambria" w:eastAsia="Droid Sans" w:hAnsi="Cambria" w:cs="Times New Roman"/>
      <w:color w:val="00000A"/>
      <w:sz w:val="24"/>
      <w:szCs w:val="24"/>
      <w:lang w:val="es-ES" w:eastAsia="es-ES"/>
    </w:rPr>
  </w:style>
  <w:style w:type="paragraph" w:styleId="MapadoDocumento">
    <w:name w:val="Document Map"/>
    <w:basedOn w:val="Normal"/>
    <w:link w:val="MapadoDocumentoChar"/>
    <w:uiPriority w:val="99"/>
    <w:semiHidden/>
    <w:unhideWhenUsed/>
    <w:rsid w:val="00802090"/>
    <w:pPr>
      <w:spacing w:after="0" w:line="240" w:lineRule="auto"/>
    </w:pPr>
    <w:rPr>
      <w:rFonts w:ascii="Lucida Grande" w:eastAsia="MS Mincho" w:hAnsi="Lucida Grande" w:cs="Lucida Grande"/>
      <w:sz w:val="24"/>
      <w:szCs w:val="24"/>
      <w:lang w:val="es-ES_tradnl" w:eastAsia="es-ES"/>
    </w:rPr>
  </w:style>
  <w:style w:type="character" w:customStyle="1" w:styleId="MapadoDocumentoChar">
    <w:name w:val="Mapa do Documento Char"/>
    <w:basedOn w:val="Fontepargpadro"/>
    <w:link w:val="MapadoDocumento"/>
    <w:uiPriority w:val="99"/>
    <w:semiHidden/>
    <w:rsid w:val="00802090"/>
    <w:rPr>
      <w:rFonts w:ascii="Lucida Grande" w:eastAsia="MS Mincho" w:hAnsi="Lucida Grande" w:cs="Lucida Grande"/>
      <w:sz w:val="24"/>
      <w:szCs w:val="24"/>
      <w:lang w:val="es-ES_tradnl" w:eastAsia="es-ES"/>
    </w:rPr>
  </w:style>
  <w:style w:type="paragraph" w:customStyle="1" w:styleId="yiv1157047062msonormal">
    <w:name w:val="yiv1157047062msonormal"/>
    <w:basedOn w:val="Normal"/>
    <w:rsid w:val="00802090"/>
    <w:pPr>
      <w:spacing w:before="100" w:beforeAutospacing="1" w:after="100" w:afterAutospacing="1" w:line="240" w:lineRule="auto"/>
    </w:pPr>
    <w:rPr>
      <w:rFonts w:ascii="Times New Roman" w:hAnsi="Times New Roman"/>
      <w:sz w:val="24"/>
      <w:szCs w:val="24"/>
      <w:lang w:val="es-AR" w:eastAsia="es-AR"/>
    </w:rPr>
  </w:style>
  <w:style w:type="character" w:customStyle="1" w:styleId="fn">
    <w:name w:val="fn"/>
    <w:rsid w:val="00802090"/>
  </w:style>
  <w:style w:type="character" w:customStyle="1" w:styleId="Subttulo1">
    <w:name w:val="Subtítulo1"/>
    <w:rsid w:val="00802090"/>
  </w:style>
  <w:style w:type="character" w:customStyle="1" w:styleId="MenoPendente1">
    <w:name w:val="Menção Pendente1"/>
    <w:uiPriority w:val="99"/>
    <w:semiHidden/>
    <w:unhideWhenUsed/>
    <w:rsid w:val="00802090"/>
    <w:rPr>
      <w:color w:val="808080"/>
      <w:shd w:val="clear" w:color="auto" w:fill="E6E6E6"/>
    </w:rPr>
  </w:style>
  <w:style w:type="paragraph" w:customStyle="1" w:styleId="AA-MonTXT">
    <w:name w:val="AA-MonTXT"/>
    <w:basedOn w:val="Normal"/>
    <w:rsid w:val="00802090"/>
    <w:pPr>
      <w:spacing w:after="0" w:line="360" w:lineRule="auto"/>
      <w:ind w:firstLine="709"/>
      <w:jc w:val="both"/>
    </w:pPr>
    <w:rPr>
      <w:rFonts w:ascii="Arial" w:hAnsi="Arial"/>
      <w:sz w:val="24"/>
      <w:szCs w:val="20"/>
    </w:rPr>
  </w:style>
  <w:style w:type="table" w:customStyle="1" w:styleId="Tabelacomgrade2">
    <w:name w:val="Tabela com grade2"/>
    <w:basedOn w:val="Tabelanormal"/>
    <w:next w:val="Tabelacomgrade"/>
    <w:uiPriority w:val="39"/>
    <w:rsid w:val="0080209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number">
    <w:name w:val="tocnumber"/>
    <w:rsid w:val="00802090"/>
  </w:style>
  <w:style w:type="character" w:customStyle="1" w:styleId="toctext">
    <w:name w:val="toctext"/>
    <w:rsid w:val="00802090"/>
  </w:style>
  <w:style w:type="character" w:customStyle="1" w:styleId="mw-headline">
    <w:name w:val="mw-headline"/>
    <w:rsid w:val="00802090"/>
  </w:style>
  <w:style w:type="character" w:customStyle="1" w:styleId="mw-editsection">
    <w:name w:val="mw-editsection"/>
    <w:rsid w:val="00802090"/>
  </w:style>
  <w:style w:type="character" w:customStyle="1" w:styleId="mw-editsection-bracket">
    <w:name w:val="mw-editsection-bracket"/>
    <w:rsid w:val="00802090"/>
  </w:style>
  <w:style w:type="character" w:customStyle="1" w:styleId="mw-editsection-divider">
    <w:name w:val="mw-editsection-divider"/>
    <w:rsid w:val="00802090"/>
  </w:style>
  <w:style w:type="character" w:customStyle="1" w:styleId="textexposedshow">
    <w:name w:val="text_exposed_show"/>
    <w:rsid w:val="00802090"/>
  </w:style>
  <w:style w:type="paragraph" w:customStyle="1" w:styleId="par-">
    <w:name w:val="par-"/>
    <w:basedOn w:val="Normal"/>
    <w:rsid w:val="00802090"/>
    <w:pPr>
      <w:spacing w:before="100" w:beforeAutospacing="1" w:after="100" w:afterAutospacing="1" w:line="240" w:lineRule="auto"/>
    </w:pPr>
    <w:rPr>
      <w:rFonts w:ascii="Times New Roman" w:hAnsi="Times New Roman"/>
      <w:sz w:val="24"/>
      <w:szCs w:val="24"/>
    </w:rPr>
  </w:style>
  <w:style w:type="character" w:styleId="TextodoEspaoReservado">
    <w:name w:val="Placeholder Text"/>
    <w:uiPriority w:val="99"/>
    <w:semiHidden/>
    <w:rsid w:val="00802090"/>
    <w:rPr>
      <w:color w:val="808080"/>
    </w:rPr>
  </w:style>
  <w:style w:type="paragraph" w:styleId="Citao0">
    <w:name w:val="Quote"/>
    <w:basedOn w:val="Normal"/>
    <w:next w:val="Normal"/>
    <w:link w:val="CitaoChar"/>
    <w:autoRedefine/>
    <w:uiPriority w:val="29"/>
    <w:qFormat/>
    <w:rsid w:val="00802090"/>
    <w:pPr>
      <w:spacing w:after="0" w:line="240" w:lineRule="auto"/>
      <w:jc w:val="both"/>
    </w:pPr>
    <w:rPr>
      <w:rFonts w:ascii="Goudy Old Style" w:hAnsi="Goudy Old Style"/>
      <w:iCs/>
      <w:color w:val="000000"/>
      <w:sz w:val="20"/>
      <w:szCs w:val="20"/>
    </w:rPr>
  </w:style>
  <w:style w:type="character" w:customStyle="1" w:styleId="CitaoChar">
    <w:name w:val="Citação Char"/>
    <w:basedOn w:val="Fontepargpadro"/>
    <w:link w:val="Citao0"/>
    <w:uiPriority w:val="29"/>
    <w:rsid w:val="00802090"/>
    <w:rPr>
      <w:rFonts w:ascii="Goudy Old Style" w:eastAsia="Times New Roman" w:hAnsi="Goudy Old Style" w:cs="Times New Roman"/>
      <w:iCs/>
      <w:color w:val="000000"/>
      <w:sz w:val="20"/>
      <w:szCs w:val="20"/>
      <w:lang w:eastAsia="pt-BR"/>
    </w:rPr>
  </w:style>
  <w:style w:type="paragraph" w:styleId="CabealhodoSumrio">
    <w:name w:val="TOC Heading"/>
    <w:basedOn w:val="Ttulo1"/>
    <w:next w:val="Normal"/>
    <w:autoRedefine/>
    <w:uiPriority w:val="99"/>
    <w:qFormat/>
    <w:rsid w:val="00802090"/>
    <w:pPr>
      <w:keepLines/>
      <w:spacing w:before="100" w:beforeAutospacing="1" w:after="100" w:afterAutospacing="1" w:line="276" w:lineRule="auto"/>
      <w:outlineLvl w:val="9"/>
    </w:pPr>
    <w:rPr>
      <w:rFonts w:ascii="Goudy Old Style" w:hAnsi="Goudy Old Style"/>
      <w:kern w:val="0"/>
      <w:sz w:val="20"/>
      <w:szCs w:val="28"/>
      <w:lang w:val="en-US" w:eastAsia="es-ES_tradnl"/>
    </w:rPr>
  </w:style>
  <w:style w:type="character" w:customStyle="1" w:styleId="5yl5">
    <w:name w:val="_5yl5"/>
    <w:rsid w:val="00802090"/>
  </w:style>
  <w:style w:type="character" w:styleId="Nmerodepgina">
    <w:name w:val="page number"/>
    <w:unhideWhenUsed/>
    <w:rsid w:val="00802090"/>
  </w:style>
  <w:style w:type="paragraph" w:customStyle="1" w:styleId="Normal1">
    <w:name w:val="Normal1"/>
    <w:rsid w:val="00802090"/>
    <w:pPr>
      <w:spacing w:after="0" w:line="276" w:lineRule="auto"/>
    </w:pPr>
    <w:rPr>
      <w:rFonts w:ascii="Arial" w:eastAsia="Arial" w:hAnsi="Arial" w:cs="Arial"/>
      <w:color w:val="000000"/>
      <w:lang w:eastAsia="pt-BR"/>
    </w:rPr>
  </w:style>
  <w:style w:type="character" w:customStyle="1" w:styleId="highlight">
    <w:name w:val="highlight"/>
    <w:rsid w:val="00802090"/>
  </w:style>
  <w:style w:type="character" w:customStyle="1" w:styleId="destacapalavras">
    <w:name w:val="destaca_palavras"/>
    <w:rsid w:val="00802090"/>
  </w:style>
  <w:style w:type="character" w:customStyle="1" w:styleId="A9">
    <w:name w:val="A9"/>
    <w:uiPriority w:val="99"/>
    <w:rsid w:val="00802090"/>
    <w:rPr>
      <w:rFonts w:cs="Verdana"/>
      <w:color w:val="000000"/>
      <w:sz w:val="22"/>
      <w:szCs w:val="22"/>
    </w:rPr>
  </w:style>
  <w:style w:type="character" w:customStyle="1" w:styleId="Fontepargpadro9">
    <w:name w:val="Fonte parág. padrão9"/>
    <w:rsid w:val="00802090"/>
  </w:style>
  <w:style w:type="character" w:customStyle="1" w:styleId="Fontepargpadro1">
    <w:name w:val="Fonte parág. padrão1"/>
    <w:rsid w:val="00802090"/>
  </w:style>
  <w:style w:type="character" w:customStyle="1" w:styleId="Fontepargpadro2">
    <w:name w:val="Fonte parág. padrão2"/>
    <w:rsid w:val="00802090"/>
  </w:style>
  <w:style w:type="paragraph" w:customStyle="1" w:styleId="LO-Normal">
    <w:name w:val="LO-Normal"/>
    <w:rsid w:val="00802090"/>
    <w:pPr>
      <w:widowControl w:val="0"/>
      <w:suppressAutoHyphens/>
      <w:spacing w:after="0" w:line="240" w:lineRule="auto"/>
    </w:pPr>
    <w:rPr>
      <w:rFonts w:ascii="Arial" w:eastAsia="Arial" w:hAnsi="Arial" w:cs="Arial"/>
      <w:lang w:eastAsia="pt-BR"/>
    </w:rPr>
  </w:style>
  <w:style w:type="character" w:customStyle="1" w:styleId="name">
    <w:name w:val="name"/>
    <w:rsid w:val="00802090"/>
  </w:style>
  <w:style w:type="character" w:customStyle="1" w:styleId="product-article-title">
    <w:name w:val="product-article-title"/>
    <w:rsid w:val="00802090"/>
  </w:style>
  <w:style w:type="character" w:customStyle="1" w:styleId="product-publisher-loc">
    <w:name w:val="product-publisher-loc"/>
    <w:rsid w:val="00802090"/>
  </w:style>
  <w:style w:type="character" w:customStyle="1" w:styleId="product-publisher-name">
    <w:name w:val="product-publisher-name"/>
    <w:rsid w:val="00802090"/>
  </w:style>
  <w:style w:type="character" w:customStyle="1" w:styleId="product-year">
    <w:name w:val="product-year"/>
    <w:rsid w:val="00802090"/>
  </w:style>
  <w:style w:type="character" w:customStyle="1" w:styleId="Refdenotaderodap2">
    <w:name w:val="Ref. de nota de rodapé2"/>
    <w:rsid w:val="00802090"/>
    <w:rPr>
      <w:vertAlign w:val="superscript"/>
    </w:rPr>
  </w:style>
  <w:style w:type="paragraph" w:customStyle="1" w:styleId="ColorfulList-Accent11">
    <w:name w:val="Colorful List - Accent 11"/>
    <w:basedOn w:val="Normal"/>
    <w:uiPriority w:val="34"/>
    <w:qFormat/>
    <w:rsid w:val="00802090"/>
    <w:pPr>
      <w:spacing w:after="0" w:line="240" w:lineRule="auto"/>
      <w:ind w:left="720"/>
      <w:contextualSpacing/>
    </w:pPr>
    <w:rPr>
      <w:rFonts w:ascii="Cambria" w:eastAsia="MS Mincho" w:hAnsi="Cambria"/>
      <w:sz w:val="24"/>
      <w:szCs w:val="24"/>
      <w:lang w:val="en-US" w:eastAsia="en-US"/>
    </w:rPr>
  </w:style>
  <w:style w:type="paragraph" w:customStyle="1" w:styleId="Normaljustificada12ptpreto">
    <w:name w:val="Normal + justificada 12 pt preto."/>
    <w:basedOn w:val="Normal"/>
    <w:rsid w:val="00802090"/>
    <w:pPr>
      <w:suppressAutoHyphens/>
      <w:spacing w:after="0" w:line="240" w:lineRule="auto"/>
      <w:jc w:val="both"/>
    </w:pPr>
    <w:rPr>
      <w:rFonts w:ascii="Times New Roman" w:hAnsi="Times New Roman"/>
      <w:sz w:val="24"/>
      <w:szCs w:val="20"/>
    </w:rPr>
  </w:style>
  <w:style w:type="paragraph" w:customStyle="1" w:styleId="TEXTOSSH">
    <w:name w:val="TEXTOS SH"/>
    <w:basedOn w:val="Normal"/>
    <w:rsid w:val="00802090"/>
    <w:pPr>
      <w:spacing w:after="0" w:line="360" w:lineRule="auto"/>
      <w:ind w:firstLine="709"/>
      <w:jc w:val="both"/>
    </w:pPr>
    <w:rPr>
      <w:rFonts w:ascii="Times New Roman" w:eastAsia="SimSun" w:hAnsi="Times New Roman"/>
      <w:sz w:val="24"/>
      <w:szCs w:val="20"/>
      <w:lang w:eastAsia="zh-CN"/>
    </w:rPr>
  </w:style>
  <w:style w:type="character" w:customStyle="1" w:styleId="WW8Num1z0">
    <w:name w:val="WW8Num1z0"/>
    <w:rsid w:val="00802090"/>
  </w:style>
  <w:style w:type="character" w:customStyle="1" w:styleId="WW8Num1z1">
    <w:name w:val="WW8Num1z1"/>
    <w:rsid w:val="00802090"/>
  </w:style>
  <w:style w:type="character" w:customStyle="1" w:styleId="WW8Num1z2">
    <w:name w:val="WW8Num1z2"/>
    <w:rsid w:val="00802090"/>
  </w:style>
  <w:style w:type="character" w:customStyle="1" w:styleId="WW8Num1z3">
    <w:name w:val="WW8Num1z3"/>
    <w:rsid w:val="00802090"/>
  </w:style>
  <w:style w:type="character" w:customStyle="1" w:styleId="WW8Num1z4">
    <w:name w:val="WW8Num1z4"/>
    <w:rsid w:val="00802090"/>
  </w:style>
  <w:style w:type="character" w:customStyle="1" w:styleId="WW8Num1z5">
    <w:name w:val="WW8Num1z5"/>
    <w:rsid w:val="00802090"/>
  </w:style>
  <w:style w:type="character" w:customStyle="1" w:styleId="WW8Num1z6">
    <w:name w:val="WW8Num1z6"/>
    <w:rsid w:val="00802090"/>
  </w:style>
  <w:style w:type="character" w:customStyle="1" w:styleId="WW8Num1z7">
    <w:name w:val="WW8Num1z7"/>
    <w:rsid w:val="00802090"/>
  </w:style>
  <w:style w:type="character" w:customStyle="1" w:styleId="WW8Num1z8">
    <w:name w:val="WW8Num1z8"/>
    <w:rsid w:val="00802090"/>
  </w:style>
  <w:style w:type="character" w:customStyle="1" w:styleId="FootnoteTextChar">
    <w:name w:val="Footnote Text Char"/>
    <w:rsid w:val="00802090"/>
    <w:rPr>
      <w:sz w:val="24"/>
      <w:szCs w:val="24"/>
      <w:lang w:val="pt-PT"/>
    </w:rPr>
  </w:style>
  <w:style w:type="character" w:customStyle="1" w:styleId="EndnoteCharacters">
    <w:name w:val="Endnote Characters"/>
    <w:rsid w:val="00802090"/>
    <w:rPr>
      <w:vertAlign w:val="superscript"/>
    </w:rPr>
  </w:style>
  <w:style w:type="character" w:customStyle="1" w:styleId="WW-EndnoteCharacters">
    <w:name w:val="WW-Endnote Characters"/>
    <w:rsid w:val="00802090"/>
  </w:style>
  <w:style w:type="paragraph" w:customStyle="1" w:styleId="Heading">
    <w:name w:val="Heading"/>
    <w:basedOn w:val="Normal"/>
    <w:next w:val="Corpodetexto"/>
    <w:rsid w:val="00802090"/>
    <w:pPr>
      <w:keepNext/>
      <w:suppressAutoHyphens/>
      <w:spacing w:before="240" w:after="120" w:line="240" w:lineRule="auto"/>
    </w:pPr>
    <w:rPr>
      <w:rFonts w:ascii="Liberation Sans" w:eastAsia="Microsoft YaHei" w:hAnsi="Liberation Sans" w:cs="Lucida Sans"/>
      <w:sz w:val="28"/>
      <w:szCs w:val="28"/>
      <w:lang w:val="pt-PT" w:eastAsia="zh-CN"/>
    </w:rPr>
  </w:style>
  <w:style w:type="paragraph" w:styleId="Lista">
    <w:name w:val="List"/>
    <w:basedOn w:val="Corpodetexto"/>
    <w:rsid w:val="00802090"/>
    <w:pPr>
      <w:widowControl/>
      <w:spacing w:after="140" w:line="288" w:lineRule="auto"/>
    </w:pPr>
    <w:rPr>
      <w:rFonts w:eastAsia="Times New Roman" w:cs="Lucida Sans"/>
      <w:kern w:val="0"/>
      <w:sz w:val="24"/>
      <w:lang w:val="pt-PT" w:eastAsia="zh-CN" w:bidi="ar-SA"/>
    </w:rPr>
  </w:style>
  <w:style w:type="paragraph" w:customStyle="1" w:styleId="Index">
    <w:name w:val="Index"/>
    <w:basedOn w:val="Normal"/>
    <w:rsid w:val="00802090"/>
    <w:pPr>
      <w:suppressLineNumbers/>
      <w:suppressAutoHyphens/>
      <w:spacing w:after="0" w:line="240" w:lineRule="auto"/>
    </w:pPr>
    <w:rPr>
      <w:rFonts w:ascii="Times New Roman" w:hAnsi="Times New Roman" w:cs="Lucida Sans"/>
      <w:sz w:val="24"/>
      <w:szCs w:val="24"/>
      <w:lang w:val="pt-PT" w:eastAsia="zh-CN"/>
    </w:rPr>
  </w:style>
  <w:style w:type="paragraph" w:styleId="Remetente">
    <w:name w:val="envelope return"/>
    <w:basedOn w:val="Normal"/>
    <w:rsid w:val="00802090"/>
    <w:pPr>
      <w:suppressAutoHyphens/>
      <w:spacing w:after="0" w:line="240" w:lineRule="auto"/>
    </w:pPr>
    <w:rPr>
      <w:rFonts w:ascii="Times New Roman" w:hAnsi="Times New Roman" w:cs="Arial"/>
      <w:sz w:val="24"/>
      <w:szCs w:val="24"/>
      <w:lang w:val="pt-PT" w:eastAsia="zh-CN"/>
    </w:rPr>
  </w:style>
  <w:style w:type="paragraph" w:styleId="Destinatrio">
    <w:name w:val="envelope address"/>
    <w:basedOn w:val="Normal"/>
    <w:rsid w:val="00802090"/>
    <w:pPr>
      <w:suppressAutoHyphens/>
      <w:spacing w:after="0" w:line="240" w:lineRule="auto"/>
      <w:ind w:left="2835"/>
    </w:pPr>
    <w:rPr>
      <w:rFonts w:ascii="Times New Roman" w:hAnsi="Times New Roman" w:cs="Arial"/>
      <w:sz w:val="24"/>
      <w:szCs w:val="24"/>
      <w:lang w:val="pt-PT" w:eastAsia="zh-CN"/>
    </w:rPr>
  </w:style>
  <w:style w:type="character" w:customStyle="1" w:styleId="MenoPendente2">
    <w:name w:val="Menção Pendente2"/>
    <w:basedOn w:val="Fontepargpadro"/>
    <w:uiPriority w:val="99"/>
    <w:semiHidden/>
    <w:unhideWhenUsed/>
    <w:rsid w:val="0041618E"/>
    <w:rPr>
      <w:color w:val="605E5C"/>
      <w:shd w:val="clear" w:color="auto" w:fill="E1DFDD"/>
    </w:rPr>
  </w:style>
  <w:style w:type="paragraph" w:styleId="Bibliografia">
    <w:name w:val="Bibliography"/>
    <w:basedOn w:val="Normal"/>
    <w:next w:val="Normal"/>
    <w:uiPriority w:val="37"/>
    <w:unhideWhenUsed/>
    <w:rsid w:val="00264CAD"/>
    <w:rPr>
      <w:rFonts w:eastAsia="Calibri"/>
      <w:lang w:val="es-ES" w:eastAsia="en-US"/>
    </w:rPr>
  </w:style>
  <w:style w:type="paragraph" w:customStyle="1" w:styleId="msonormal0">
    <w:name w:val="msonormal"/>
    <w:basedOn w:val="Normal"/>
    <w:rsid w:val="008F1AFF"/>
    <w:pPr>
      <w:spacing w:before="100" w:beforeAutospacing="1" w:after="100" w:afterAutospacing="1" w:line="240" w:lineRule="auto"/>
    </w:pPr>
    <w:rPr>
      <w:rFonts w:ascii="Times New Roman" w:eastAsia="Calibri" w:hAnsi="Times New Roman"/>
      <w:sz w:val="24"/>
      <w:szCs w:val="24"/>
    </w:rPr>
  </w:style>
  <w:style w:type="character" w:customStyle="1" w:styleId="MenoPendente3">
    <w:name w:val="Menção Pendente3"/>
    <w:uiPriority w:val="99"/>
    <w:semiHidden/>
    <w:unhideWhenUsed/>
    <w:rsid w:val="008F1AFF"/>
    <w:rPr>
      <w:color w:val="605E5C"/>
      <w:shd w:val="clear" w:color="auto" w:fill="E1DFDD"/>
    </w:rPr>
  </w:style>
  <w:style w:type="paragraph" w:customStyle="1" w:styleId="Corpodetexto21">
    <w:name w:val="Corpo de texto 21"/>
    <w:basedOn w:val="Normal"/>
    <w:rsid w:val="007C68F6"/>
    <w:pPr>
      <w:spacing w:after="0" w:line="480" w:lineRule="auto"/>
      <w:ind w:firstLine="851"/>
      <w:jc w:val="both"/>
    </w:pPr>
    <w:rPr>
      <w:rFonts w:ascii="Century Schoolbook" w:hAnsi="Century Schoolbook"/>
      <w:sz w:val="24"/>
      <w:szCs w:val="20"/>
    </w:rPr>
  </w:style>
  <w:style w:type="paragraph" w:styleId="Subttulo">
    <w:name w:val="Subtitle"/>
    <w:basedOn w:val="Normal"/>
    <w:next w:val="Normal"/>
    <w:link w:val="SubttuloChar"/>
    <w:uiPriority w:val="11"/>
    <w:qFormat/>
    <w:rsid w:val="00AA56E2"/>
    <w:pPr>
      <w:numPr>
        <w:ilvl w:val="1"/>
      </w:numPr>
      <w:spacing w:after="240" w:line="240" w:lineRule="auto"/>
      <w:ind w:firstLine="720"/>
      <w:jc w:val="both"/>
    </w:pPr>
    <w:rPr>
      <w:rFonts w:ascii="Cambria" w:eastAsia="MS Gothic" w:hAnsi="Cambria"/>
      <w:i/>
      <w:iCs/>
      <w:color w:val="4F81BD"/>
      <w:spacing w:val="15"/>
      <w:sz w:val="24"/>
      <w:szCs w:val="24"/>
    </w:rPr>
  </w:style>
  <w:style w:type="character" w:customStyle="1" w:styleId="SubttuloChar">
    <w:name w:val="Subtítulo Char"/>
    <w:basedOn w:val="Fontepargpadro"/>
    <w:link w:val="Subttulo"/>
    <w:uiPriority w:val="11"/>
    <w:rsid w:val="00AA56E2"/>
    <w:rPr>
      <w:rFonts w:ascii="Cambria" w:eastAsia="MS Gothic" w:hAnsi="Cambria" w:cs="Times New Roman"/>
      <w:i/>
      <w:iCs/>
      <w:color w:val="4F81BD"/>
      <w:spacing w:val="15"/>
      <w:sz w:val="24"/>
      <w:szCs w:val="24"/>
      <w:lang w:eastAsia="pt-BR"/>
    </w:rPr>
  </w:style>
  <w:style w:type="character" w:customStyle="1" w:styleId="fontstyle01">
    <w:name w:val="fontstyle01"/>
    <w:rsid w:val="002B33CB"/>
    <w:rPr>
      <w:rFonts w:ascii="Times New Roman" w:hAnsi="Times New Roman" w:cs="Times New Roman" w:hint="default"/>
      <w:b/>
      <w:bCs/>
      <w:i w:val="0"/>
      <w:iCs w:val="0"/>
      <w:color w:val="000000"/>
      <w:sz w:val="24"/>
      <w:szCs w:val="24"/>
    </w:rPr>
  </w:style>
  <w:style w:type="character" w:customStyle="1" w:styleId="fontstyle21">
    <w:name w:val="fontstyle21"/>
    <w:rsid w:val="002B33CB"/>
    <w:rPr>
      <w:rFonts w:ascii="Times New Roman" w:hAnsi="Times New Roman" w:cs="Times New Roman" w:hint="default"/>
      <w:b w:val="0"/>
      <w:bCs w:val="0"/>
      <w:i w:val="0"/>
      <w:iCs w:val="0"/>
      <w:color w:val="000000"/>
      <w:sz w:val="24"/>
      <w:szCs w:val="24"/>
    </w:rPr>
  </w:style>
  <w:style w:type="paragraph" w:customStyle="1" w:styleId="Nota">
    <w:name w:val="Nota"/>
    <w:basedOn w:val="Normal"/>
    <w:next w:val="Normal"/>
    <w:uiPriority w:val="99"/>
    <w:rsid w:val="00546C78"/>
    <w:pPr>
      <w:autoSpaceDE w:val="0"/>
      <w:autoSpaceDN w:val="0"/>
      <w:adjustRightInd w:val="0"/>
      <w:spacing w:after="0" w:line="240" w:lineRule="atLeast"/>
      <w:jc w:val="both"/>
      <w:textAlignment w:val="center"/>
    </w:pPr>
    <w:rPr>
      <w:rFonts w:ascii="Perpetua" w:eastAsiaTheme="minorHAnsi" w:hAnsi="Perpetua" w:cs="Perpetua"/>
      <w:color w:val="000000"/>
      <w:sz w:val="18"/>
      <w:szCs w:val="18"/>
      <w:lang w:eastAsia="en-US"/>
    </w:rPr>
  </w:style>
  <w:style w:type="character" w:customStyle="1" w:styleId="lrzxr">
    <w:name w:val="lrzxr"/>
    <w:basedOn w:val="Fontepargpadro"/>
    <w:rsid w:val="00546C78"/>
  </w:style>
  <w:style w:type="paragraph" w:customStyle="1" w:styleId="Textoreferencia">
    <w:name w:val="Texto_referencia"/>
    <w:basedOn w:val="Normal"/>
    <w:next w:val="Normal"/>
    <w:uiPriority w:val="99"/>
    <w:rsid w:val="00546C78"/>
    <w:pPr>
      <w:autoSpaceDE w:val="0"/>
      <w:autoSpaceDN w:val="0"/>
      <w:adjustRightInd w:val="0"/>
      <w:spacing w:after="113" w:line="290" w:lineRule="atLeast"/>
      <w:jc w:val="both"/>
      <w:textAlignment w:val="center"/>
    </w:pPr>
    <w:rPr>
      <w:rFonts w:ascii="Perpetua" w:eastAsiaTheme="minorHAnsi" w:hAnsi="Perpetua" w:cs="Perpetua"/>
      <w:color w:val="000000"/>
      <w:sz w:val="23"/>
      <w:szCs w:val="23"/>
      <w:lang w:eastAsia="en-US"/>
    </w:rPr>
  </w:style>
  <w:style w:type="paragraph" w:customStyle="1" w:styleId="commentcontentpara">
    <w:name w:val="commentcontentpara"/>
    <w:basedOn w:val="Normal"/>
    <w:rsid w:val="00546C78"/>
    <w:pPr>
      <w:spacing w:before="100" w:beforeAutospacing="1" w:after="100" w:afterAutospacing="1" w:line="240" w:lineRule="auto"/>
    </w:pPr>
    <w:rPr>
      <w:rFonts w:ascii="Times New Roman" w:hAnsi="Times New Roman"/>
      <w:sz w:val="24"/>
      <w:szCs w:val="24"/>
    </w:rPr>
  </w:style>
  <w:style w:type="table" w:customStyle="1" w:styleId="TableNormal">
    <w:name w:val="Table Normal"/>
    <w:rsid w:val="00FD07B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t-BR"/>
    </w:rPr>
    <w:tblPr>
      <w:tblInd w:w="0" w:type="dxa"/>
      <w:tblCellMar>
        <w:top w:w="0" w:type="dxa"/>
        <w:left w:w="0" w:type="dxa"/>
        <w:bottom w:w="0" w:type="dxa"/>
        <w:right w:w="0" w:type="dxa"/>
      </w:tblCellMar>
    </w:tblPr>
  </w:style>
  <w:style w:type="paragraph" w:customStyle="1" w:styleId="CabealhoeRodap">
    <w:name w:val="Cabeçalho e Rodapé"/>
    <w:rsid w:val="00FD07BF"/>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pt-BR"/>
      <w14:textOutline w14:w="0" w14:cap="flat" w14:cmpd="sng" w14:algn="ctr">
        <w14:noFill/>
        <w14:prstDash w14:val="solid"/>
        <w14:bevel/>
      </w14:textOutline>
    </w:rPr>
  </w:style>
  <w:style w:type="paragraph" w:customStyle="1" w:styleId="CorpoA">
    <w:name w:val="Corpo A"/>
    <w:rsid w:val="00FD07BF"/>
    <w:pPr>
      <w:pBdr>
        <w:top w:val="nil"/>
        <w:left w:val="nil"/>
        <w:bottom w:val="nil"/>
        <w:right w:val="nil"/>
        <w:between w:val="nil"/>
        <w:bar w:val="nil"/>
      </w:pBdr>
      <w:spacing w:after="0" w:line="240" w:lineRule="auto"/>
    </w:pPr>
    <w:rPr>
      <w:rFonts w:ascii="Cambria" w:eastAsia="Arial Unicode MS" w:hAnsi="Cambria" w:cs="Arial Unicode MS"/>
      <w:color w:val="000000"/>
      <w:sz w:val="24"/>
      <w:szCs w:val="24"/>
      <w:u w:color="000000"/>
      <w:bdr w:val="nil"/>
      <w:lang w:val="pt-PT" w:eastAsia="pt-BR"/>
      <w14:textOutline w14:w="12700" w14:cap="flat" w14:cmpd="sng" w14:algn="ctr">
        <w14:noFill/>
        <w14:prstDash w14:val="solid"/>
        <w14:miter w14:lim="400000"/>
      </w14:textOutline>
    </w:rPr>
  </w:style>
  <w:style w:type="paragraph" w:customStyle="1" w:styleId="CorpoB">
    <w:name w:val="Corpo B"/>
    <w:rsid w:val="00FD07B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pt-PT" w:eastAsia="pt-BR"/>
      <w14:textOutline w14:w="12700" w14:cap="flat" w14:cmpd="sng" w14:algn="ctr">
        <w14:noFill/>
        <w14:prstDash w14:val="solid"/>
        <w14:miter w14:lim="400000"/>
      </w14:textOutline>
    </w:rPr>
  </w:style>
  <w:style w:type="paragraph" w:customStyle="1" w:styleId="Corpo">
    <w:name w:val="Corpo"/>
    <w:rsid w:val="00FD07B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pt-PT" w:eastAsia="pt-BR"/>
      <w14:textOutline w14:w="0" w14:cap="flat" w14:cmpd="sng" w14:algn="ctr">
        <w14:noFill/>
        <w14:prstDash w14:val="solid"/>
        <w14:bevel/>
      </w14:textOutline>
    </w:rPr>
  </w:style>
  <w:style w:type="character" w:customStyle="1" w:styleId="Nenhum">
    <w:name w:val="Nenhum"/>
    <w:rsid w:val="00FD07BF"/>
  </w:style>
  <w:style w:type="character" w:customStyle="1" w:styleId="Hyperlink0">
    <w:name w:val="Hyperlink.0"/>
    <w:basedOn w:val="Nenhum"/>
    <w:rsid w:val="00FD07BF"/>
    <w:rPr>
      <w:rFonts w:ascii="Times Roman" w:eastAsia="Times Roman" w:hAnsi="Times Roman" w:cs="Times Roman"/>
    </w:rPr>
  </w:style>
  <w:style w:type="character" w:customStyle="1" w:styleId="Hyperlink1">
    <w:name w:val="Hyperlink.1"/>
    <w:basedOn w:val="Nenhum"/>
    <w:rsid w:val="00FD07BF"/>
    <w:rPr>
      <w:rFonts w:ascii="Times Roman" w:eastAsia="Times Roman" w:hAnsi="Times Roman" w:cs="Times Roman"/>
      <w:caps w:val="0"/>
      <w:smallCaps w:val="0"/>
      <w:strike w:val="0"/>
      <w:dstrike w:val="0"/>
      <w:color w:val="000000"/>
      <w:u w:val="none" w:color="000000"/>
      <w:vertAlign w:val="baseline"/>
      <w14:textOutline w14:w="0" w14:cap="rnd" w14:cmpd="sng" w14:algn="ctr">
        <w14:noFill/>
        <w14:prstDash w14:val="solid"/>
        <w14:bevel/>
      </w14:textOutline>
    </w:rPr>
  </w:style>
  <w:style w:type="character" w:customStyle="1" w:styleId="0">
    <w:name w:val="_0"/>
    <w:rsid w:val="005B7D80"/>
  </w:style>
  <w:style w:type="character" w:customStyle="1" w:styleId="5">
    <w:name w:val="_5"/>
    <w:rsid w:val="005B7D80"/>
  </w:style>
  <w:style w:type="character" w:customStyle="1" w:styleId="3">
    <w:name w:val="_3"/>
    <w:rsid w:val="005B7D80"/>
  </w:style>
  <w:style w:type="character" w:customStyle="1" w:styleId="b">
    <w:name w:val="_b"/>
    <w:rsid w:val="005B7D80"/>
  </w:style>
  <w:style w:type="character" w:customStyle="1" w:styleId="9">
    <w:name w:val="_9"/>
    <w:rsid w:val="005B7D80"/>
  </w:style>
  <w:style w:type="character" w:customStyle="1" w:styleId="familyname">
    <w:name w:val="familyname"/>
    <w:rsid w:val="005B7D80"/>
  </w:style>
  <w:style w:type="character" w:customStyle="1" w:styleId="A3">
    <w:name w:val="A3"/>
    <w:uiPriority w:val="99"/>
    <w:rsid w:val="00EB034D"/>
    <w:rPr>
      <w:rFonts w:cs="ZapfHumnst BT"/>
      <w:b/>
      <w:bCs/>
      <w:color w:val="000000"/>
      <w:sz w:val="28"/>
      <w:szCs w:val="28"/>
    </w:rPr>
  </w:style>
  <w:style w:type="character" w:customStyle="1" w:styleId="A0">
    <w:name w:val="A0"/>
    <w:uiPriority w:val="99"/>
    <w:rsid w:val="00EB034D"/>
    <w:rPr>
      <w:color w:val="000000"/>
      <w:sz w:val="16"/>
      <w:szCs w:val="16"/>
    </w:rPr>
  </w:style>
  <w:style w:type="paragraph" w:customStyle="1" w:styleId="Textodenotaderodap1">
    <w:name w:val="Texto de nota de rodapé1"/>
    <w:basedOn w:val="Normal"/>
    <w:rsid w:val="003233ED"/>
    <w:pPr>
      <w:suppressAutoHyphens/>
      <w:spacing w:after="0" w:line="240" w:lineRule="auto"/>
    </w:pPr>
    <w:rPr>
      <w:rFonts w:eastAsia="Calibri"/>
      <w:color w:val="00000A"/>
      <w:sz w:val="20"/>
      <w:szCs w:val="20"/>
      <w:lang w:eastAsia="zh-CN"/>
    </w:rPr>
  </w:style>
  <w:style w:type="character" w:customStyle="1" w:styleId="text">
    <w:name w:val="text"/>
    <w:rsid w:val="003B1CB8"/>
  </w:style>
  <w:style w:type="numbering" w:customStyle="1" w:styleId="Semlista1">
    <w:name w:val="Sem lista1"/>
    <w:next w:val="Semlista"/>
    <w:uiPriority w:val="99"/>
    <w:semiHidden/>
    <w:unhideWhenUsed/>
    <w:rsid w:val="00100928"/>
  </w:style>
  <w:style w:type="numbering" w:customStyle="1" w:styleId="Semlista2">
    <w:name w:val="Sem lista2"/>
    <w:next w:val="Semlista"/>
    <w:uiPriority w:val="99"/>
    <w:semiHidden/>
    <w:unhideWhenUsed/>
    <w:rsid w:val="00AC79F3"/>
  </w:style>
  <w:style w:type="character" w:customStyle="1" w:styleId="A1">
    <w:name w:val="A1"/>
    <w:uiPriority w:val="99"/>
    <w:rsid w:val="00AC79F3"/>
    <w:rPr>
      <w:rFonts w:cs="Geometric 415 Lite"/>
      <w:color w:val="000000"/>
      <w:sz w:val="33"/>
      <w:szCs w:val="33"/>
    </w:rPr>
  </w:style>
  <w:style w:type="character" w:customStyle="1" w:styleId="highlightedsearchterm">
    <w:name w:val="highlightedsearchterm"/>
    <w:basedOn w:val="Fontepargpadro"/>
    <w:rsid w:val="00AC79F3"/>
  </w:style>
  <w:style w:type="character" w:customStyle="1" w:styleId="orcid-id-https">
    <w:name w:val="orcid-id-https"/>
    <w:basedOn w:val="Fontepargpadro"/>
    <w:rsid w:val="00AC79F3"/>
  </w:style>
  <w:style w:type="character" w:customStyle="1" w:styleId="y2iqfc">
    <w:name w:val="y2iqfc"/>
    <w:basedOn w:val="Fontepargpadro"/>
    <w:rsid w:val="00AC79F3"/>
  </w:style>
  <w:style w:type="numbering" w:customStyle="1" w:styleId="Semlista3">
    <w:name w:val="Sem lista3"/>
    <w:next w:val="Semlista"/>
    <w:uiPriority w:val="99"/>
    <w:semiHidden/>
    <w:unhideWhenUsed/>
    <w:rsid w:val="001121B4"/>
  </w:style>
  <w:style w:type="paragraph" w:customStyle="1" w:styleId="has-text-align-justify">
    <w:name w:val="has-text-align-justify"/>
    <w:basedOn w:val="Normal"/>
    <w:rsid w:val="001121B4"/>
    <w:pPr>
      <w:spacing w:before="100" w:beforeAutospacing="1" w:after="100" w:afterAutospacing="1" w:line="240" w:lineRule="auto"/>
    </w:pPr>
    <w:rPr>
      <w:rFonts w:ascii="Times New Roman" w:hAnsi="Times New Roman"/>
      <w:sz w:val="24"/>
      <w:szCs w:val="24"/>
    </w:rPr>
  </w:style>
  <w:style w:type="character" w:customStyle="1" w:styleId="mod-date">
    <w:name w:val="mod-date"/>
    <w:basedOn w:val="Fontepargpadro"/>
    <w:rsid w:val="001121B4"/>
  </w:style>
  <w:style w:type="character" w:customStyle="1" w:styleId="target-language">
    <w:name w:val="target-language"/>
    <w:basedOn w:val="Fontepargpadro"/>
    <w:rsid w:val="001121B4"/>
  </w:style>
  <w:style w:type="table" w:customStyle="1" w:styleId="Tabelacomgrade1">
    <w:name w:val="Tabela com grade1"/>
    <w:basedOn w:val="Tabelanormal"/>
    <w:next w:val="Tabelacomgrade"/>
    <w:uiPriority w:val="59"/>
    <w:rsid w:val="001121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4">
    <w:name w:val="Sem lista4"/>
    <w:next w:val="Semlista"/>
    <w:uiPriority w:val="99"/>
    <w:semiHidden/>
    <w:unhideWhenUsed/>
    <w:rsid w:val="00323E54"/>
  </w:style>
  <w:style w:type="numbering" w:customStyle="1" w:styleId="Semlista5">
    <w:name w:val="Sem lista5"/>
    <w:next w:val="Semlista"/>
    <w:uiPriority w:val="99"/>
    <w:semiHidden/>
    <w:unhideWhenUsed/>
    <w:rsid w:val="00D26C96"/>
  </w:style>
  <w:style w:type="character" w:customStyle="1" w:styleId="campometadata">
    <w:name w:val="campometadata"/>
    <w:rsid w:val="00D26C96"/>
  </w:style>
  <w:style w:type="numbering" w:customStyle="1" w:styleId="Semlista6">
    <w:name w:val="Sem lista6"/>
    <w:next w:val="Semlista"/>
    <w:uiPriority w:val="99"/>
    <w:semiHidden/>
    <w:unhideWhenUsed/>
    <w:rsid w:val="00D26C96"/>
  </w:style>
  <w:style w:type="table" w:customStyle="1" w:styleId="Tabelacomgrade3">
    <w:name w:val="Tabela com grade3"/>
    <w:basedOn w:val="Tabelanormal"/>
    <w:next w:val="Tabelacomgrade"/>
    <w:uiPriority w:val="59"/>
    <w:rsid w:val="00B52849"/>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7">
    <w:name w:val="Sem lista7"/>
    <w:next w:val="Semlista"/>
    <w:uiPriority w:val="99"/>
    <w:semiHidden/>
    <w:unhideWhenUsed/>
    <w:rsid w:val="00B97C1E"/>
  </w:style>
  <w:style w:type="table" w:customStyle="1" w:styleId="Tabelacomgrade4">
    <w:name w:val="Tabela com grade4"/>
    <w:basedOn w:val="Tabelanormal"/>
    <w:next w:val="Tabelacomgrade"/>
    <w:uiPriority w:val="39"/>
    <w:rsid w:val="00B97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content">
    <w:name w:val="comment-content"/>
    <w:basedOn w:val="Normal"/>
    <w:rsid w:val="00B97C1E"/>
    <w:pPr>
      <w:spacing w:before="100" w:beforeAutospacing="1" w:after="100" w:afterAutospacing="1" w:line="240" w:lineRule="auto"/>
    </w:pPr>
    <w:rPr>
      <w:rFonts w:ascii="Times New Roman" w:hAnsi="Times New Roman"/>
      <w:sz w:val="24"/>
      <w:szCs w:val="24"/>
    </w:rPr>
  </w:style>
  <w:style w:type="paragraph" w:customStyle="1" w:styleId="comment">
    <w:name w:val="comment"/>
    <w:basedOn w:val="Normal"/>
    <w:rsid w:val="00B97C1E"/>
    <w:pPr>
      <w:spacing w:before="100" w:beforeAutospacing="1" w:after="100" w:afterAutospacing="1" w:line="240" w:lineRule="auto"/>
    </w:pPr>
    <w:rPr>
      <w:rFonts w:ascii="Times New Roman" w:hAnsi="Times New Roman"/>
      <w:sz w:val="24"/>
      <w:szCs w:val="24"/>
    </w:rPr>
  </w:style>
  <w:style w:type="character" w:customStyle="1" w:styleId="says">
    <w:name w:val="says"/>
    <w:basedOn w:val="Fontepargpadro"/>
    <w:rsid w:val="00B97C1E"/>
  </w:style>
  <w:style w:type="character" w:customStyle="1" w:styleId="A7">
    <w:name w:val="A7"/>
    <w:uiPriority w:val="99"/>
    <w:rsid w:val="00B97C1E"/>
    <w:rPr>
      <w:rFonts w:cs="Verdana"/>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225690">
      <w:bodyDiv w:val="1"/>
      <w:marLeft w:val="0"/>
      <w:marRight w:val="0"/>
      <w:marTop w:val="0"/>
      <w:marBottom w:val="0"/>
      <w:divBdr>
        <w:top w:val="none" w:sz="0" w:space="0" w:color="auto"/>
        <w:left w:val="none" w:sz="0" w:space="0" w:color="auto"/>
        <w:bottom w:val="none" w:sz="0" w:space="0" w:color="auto"/>
        <w:right w:val="none" w:sz="0" w:space="0" w:color="auto"/>
      </w:divBdr>
    </w:div>
    <w:div w:id="892889444">
      <w:bodyDiv w:val="1"/>
      <w:marLeft w:val="0"/>
      <w:marRight w:val="0"/>
      <w:marTop w:val="0"/>
      <w:marBottom w:val="0"/>
      <w:divBdr>
        <w:top w:val="none" w:sz="0" w:space="0" w:color="auto"/>
        <w:left w:val="none" w:sz="0" w:space="0" w:color="auto"/>
        <w:bottom w:val="none" w:sz="0" w:space="0" w:color="auto"/>
        <w:right w:val="none" w:sz="0" w:space="0" w:color="auto"/>
      </w:divBdr>
    </w:div>
    <w:div w:id="984548457">
      <w:bodyDiv w:val="1"/>
      <w:marLeft w:val="0"/>
      <w:marRight w:val="0"/>
      <w:marTop w:val="0"/>
      <w:marBottom w:val="0"/>
      <w:divBdr>
        <w:top w:val="none" w:sz="0" w:space="0" w:color="auto"/>
        <w:left w:val="none" w:sz="0" w:space="0" w:color="auto"/>
        <w:bottom w:val="none" w:sz="0" w:space="0" w:color="auto"/>
        <w:right w:val="none" w:sz="0" w:space="0" w:color="auto"/>
      </w:divBdr>
    </w:div>
    <w:div w:id="156914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nice.gnclvs@gmail.com" TargetMode="External"/><Relationship Id="rId18" Type="http://schemas.openxmlformats.org/officeDocument/2006/relationships/hyperlink" Target="mailto:alegria.luis@gmail.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dx.doi.org/10.5965/2175180316422024e0100" TargetMode="External"/><Relationship Id="rId7" Type="http://schemas.openxmlformats.org/officeDocument/2006/relationships/settings" Target="settings.xml"/><Relationship Id="rId12" Type="http://schemas.openxmlformats.org/officeDocument/2006/relationships/hyperlink" Target="http://lattes.cnpq.br/1648801931749201" TargetMode="External"/><Relationship Id="rId17" Type="http://schemas.openxmlformats.org/officeDocument/2006/relationships/hyperlink" Target="https://uv-cl.academia.edu/LuisAlegriaLicuim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orcid.org/0000-0002-1791-3688"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orcid.org/0000-0002-4584-92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hyperlink" Target="https://www.instagram.com/tempoeargumento" TargetMode="External"/><Relationship Id="rId2" Type="http://schemas.openxmlformats.org/officeDocument/2006/relationships/hyperlink" Target="https://twitter.com/tempoeargumento" TargetMode="External"/><Relationship Id="rId1" Type="http://schemas.openxmlformats.org/officeDocument/2006/relationships/hyperlink" Target="https://www.instagram.com/tempoeargumento" TargetMode="External"/><Relationship Id="rId5" Type="http://schemas.openxmlformats.org/officeDocument/2006/relationships/image" Target="media/image5.jpeg"/><Relationship Id="rId4" Type="http://schemas.openxmlformats.org/officeDocument/2006/relationships/hyperlink" Target="https://twitter.com/tempoeargumento"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86399F21440F54B81A4893F74DA4F94" ma:contentTypeVersion="11" ma:contentTypeDescription="Crie um novo documento." ma:contentTypeScope="" ma:versionID="d0950d8a5e4d7b2e503cccabf9f373ed">
  <xsd:schema xmlns:xsd="http://www.w3.org/2001/XMLSchema" xmlns:xs="http://www.w3.org/2001/XMLSchema" xmlns:p="http://schemas.microsoft.com/office/2006/metadata/properties" xmlns:ns3="0190bee1-42b9-4362-9dc8-2229f310bd34" targetNamespace="http://schemas.microsoft.com/office/2006/metadata/properties" ma:root="true" ma:fieldsID="da8372b0c6becad25b5e07921b16bd62" ns3:_="">
    <xsd:import namespace="0190bee1-42b9-4362-9dc8-2229f310bd3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0bee1-42b9-4362-9dc8-2229f310bd3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94BC85-E9DB-4C9C-9C55-A3DB41B67FCC}">
  <ds:schemaRefs>
    <ds:schemaRef ds:uri="http://schemas.microsoft.com/sharepoint/v3/contenttype/forms"/>
  </ds:schemaRefs>
</ds:datastoreItem>
</file>

<file path=customXml/itemProps2.xml><?xml version="1.0" encoding="utf-8"?>
<ds:datastoreItem xmlns:ds="http://schemas.openxmlformats.org/officeDocument/2006/customXml" ds:itemID="{78396E16-E6AC-475F-8DFC-257E008ABF5E}">
  <ds:schemaRefs>
    <ds:schemaRef ds:uri="http://schemas.openxmlformats.org/officeDocument/2006/bibliography"/>
  </ds:schemaRefs>
</ds:datastoreItem>
</file>

<file path=customXml/itemProps3.xml><?xml version="1.0" encoding="utf-8"?>
<ds:datastoreItem xmlns:ds="http://schemas.openxmlformats.org/officeDocument/2006/customXml" ds:itemID="{95F6021A-35FD-40EB-9194-551C3E8CB06C}">
  <ds:schemaRefs>
    <ds:schemaRef ds:uri="http://schemas.microsoft.com/office/infopath/2007/PartnerControls"/>
    <ds:schemaRef ds:uri="http://purl.org/dc/terms/"/>
    <ds:schemaRef ds:uri="http://purl.org/dc/elements/1.1/"/>
    <ds:schemaRef ds:uri="http://purl.org/dc/dcmitype/"/>
    <ds:schemaRef ds:uri="0190bee1-42b9-4362-9dc8-2229f310bd34"/>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F8F0F56-5760-4398-9FC8-220FF5A66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90bee1-42b9-4362-9dc8-2229f310bd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1664</Words>
  <Characters>8987</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MENDES</dc:creator>
  <cp:keywords/>
  <dc:description/>
  <cp:lastModifiedBy>ANDERSON MENDES</cp:lastModifiedBy>
  <cp:revision>3</cp:revision>
  <cp:lastPrinted>2024-10-10T20:11:00Z</cp:lastPrinted>
  <dcterms:created xsi:type="dcterms:W3CDTF">2024-10-10T20:14:00Z</dcterms:created>
  <dcterms:modified xsi:type="dcterms:W3CDTF">2024-10-11T20:01:00Z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0x010100886399F21440F54B81A4893F74DA4F94</vt:lpwstr>
  </property>
</Properties>
</file>